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https://www.velvetjobs.com/job-descriptions/service-engineer</w:t>
        </w:r>
      </w:hyperlink>
    </w:p>
    <w:p>
      <w:pPr>
        <w:pStyle w:val="Heading1"/>
      </w:pPr>
      <w:bookmarkStart w:id="21" w:name="example-of-service-engineer-job-description"/>
      <w:r>
        <w:t xml:space="preserve">Example of Service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service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engineer"/>
      <w:r>
        <w:t xml:space="preserve">Responsibilities for service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FPQR and complete TREAD coding per government mandates and other communication actions to the field</w:t>
      </w:r>
    </w:p>
    <w:p>
      <w:pPr>
        <w:pStyle w:val="Compact"/>
        <w:numPr>
          <w:numId w:val="1001"/>
          <w:ilvl w:val="0"/>
        </w:numPr>
      </w:pPr>
      <w:r>
        <w:t xml:space="preserve">Executes product audits through a combination of in plant audits Port of Entry (POE) audits</w:t>
      </w:r>
    </w:p>
    <w:p>
      <w:pPr>
        <w:pStyle w:val="Compact"/>
        <w:numPr>
          <w:numId w:val="1001"/>
          <w:ilvl w:val="0"/>
        </w:numPr>
      </w:pPr>
      <w:r>
        <w:t xml:space="preserve">Lead IQS/VDS activities associated with their specific model line, including data analysis, suggestions for vehicle improvement, customer education activities (FFG) and other actions as needed to achieve corporate goals for quality</w:t>
      </w:r>
    </w:p>
    <w:p>
      <w:pPr>
        <w:pStyle w:val="Compact"/>
        <w:numPr>
          <w:numId w:val="1001"/>
          <w:ilvl w:val="0"/>
        </w:numPr>
      </w:pPr>
      <w:r>
        <w:t xml:space="preserve">Attend to service sites punctually as instructed by Senior Engineers / supervisors / Manager</w:t>
      </w:r>
    </w:p>
    <w:p>
      <w:pPr>
        <w:pStyle w:val="Compact"/>
        <w:numPr>
          <w:numId w:val="1001"/>
          <w:ilvl w:val="0"/>
        </w:numPr>
      </w:pPr>
      <w:r>
        <w:t xml:space="preserve">Provide installation, repair and preventive maintenance for products that are assigned</w:t>
      </w:r>
    </w:p>
    <w:p>
      <w:pPr>
        <w:pStyle w:val="Compact"/>
        <w:numPr>
          <w:numId w:val="1001"/>
          <w:ilvl w:val="0"/>
        </w:numPr>
      </w:pPr>
      <w:r>
        <w:t xml:space="preserve">To provide site preparation and user training</w:t>
      </w:r>
    </w:p>
    <w:p>
      <w:pPr>
        <w:pStyle w:val="Compact"/>
        <w:numPr>
          <w:numId w:val="1001"/>
          <w:ilvl w:val="0"/>
        </w:numPr>
      </w:pPr>
      <w:r>
        <w:t xml:space="preserve">Build up a rapport with customers on site to promote good customer relationship</w:t>
      </w:r>
    </w:p>
    <w:p>
      <w:pPr>
        <w:pStyle w:val="Compact"/>
        <w:numPr>
          <w:numId w:val="1001"/>
          <w:ilvl w:val="0"/>
        </w:numPr>
      </w:pPr>
      <w:r>
        <w:t xml:space="preserve">To response to customer within the next working day for the date of job assigned</w:t>
      </w:r>
    </w:p>
    <w:p>
      <w:pPr>
        <w:pStyle w:val="Compact"/>
        <w:numPr>
          <w:numId w:val="1001"/>
          <w:ilvl w:val="0"/>
        </w:numPr>
      </w:pPr>
      <w:r>
        <w:t xml:space="preserve">To attend all trainings provided to you by the Company</w:t>
      </w:r>
    </w:p>
    <w:p>
      <w:pPr>
        <w:pStyle w:val="Compact"/>
        <w:numPr>
          <w:numId w:val="1001"/>
          <w:ilvl w:val="0"/>
        </w:numPr>
      </w:pPr>
      <w:r>
        <w:t xml:space="preserve">Commucate weekly with the Senior Engineers / Supervisors / Manager and give accurate concise reports on work that has been carried out and any outstanding issues</w:t>
      </w:r>
    </w:p>
    <w:p>
      <w:pPr>
        <w:pStyle w:val="Heading2"/>
      </w:pPr>
      <w:bookmarkStart w:id="23" w:name="qualifications-for-service-engineer"/>
      <w:r>
        <w:t xml:space="preserve">Qualifications for service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UNIX &amp; IP strong basis</w:t>
      </w:r>
    </w:p>
    <w:p>
      <w:pPr>
        <w:pStyle w:val="Compact"/>
        <w:numPr>
          <w:numId w:val="1002"/>
          <w:ilvl w:val="0"/>
        </w:numPr>
      </w:pPr>
      <w:r>
        <w:t xml:space="preserve">Database experience and scripting knowledge completing your profile</w:t>
      </w:r>
    </w:p>
    <w:p>
      <w:pPr>
        <w:pStyle w:val="Compact"/>
        <w:numPr>
          <w:numId w:val="1002"/>
          <w:ilvl w:val="0"/>
        </w:numPr>
      </w:pPr>
      <w:r>
        <w:t xml:space="preserve">A candidate requires good analytical skills, good logical thinking ability and is highly motivated to constantly and efficiently adapt his knowledge in this fast changing environment</w:t>
      </w:r>
    </w:p>
    <w:p>
      <w:pPr>
        <w:pStyle w:val="Compact"/>
        <w:numPr>
          <w:numId w:val="1002"/>
          <w:ilvl w:val="0"/>
        </w:numPr>
      </w:pPr>
      <w:r>
        <w:t xml:space="preserve">Passion! We hire engaged engineers who have a passion for making things WORK</w:t>
      </w:r>
    </w:p>
    <w:p>
      <w:pPr>
        <w:pStyle w:val="Compact"/>
        <w:numPr>
          <w:numId w:val="1002"/>
          <w:ilvl w:val="0"/>
        </w:numPr>
      </w:pPr>
      <w:r>
        <w:t xml:space="preserve">The ideal candidate has hands-on Chromatography experience - knowledge of Agilent Hardware and Software products would be an additional advantage</w:t>
      </w:r>
    </w:p>
    <w:p>
      <w:pPr>
        <w:pStyle w:val="Compact"/>
        <w:numPr>
          <w:numId w:val="1002"/>
          <w:ilvl w:val="0"/>
        </w:numPr>
      </w:pPr>
      <w:r>
        <w:t xml:space="preserve">Fluency in German and excellent English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2021-10-28T13:13:57Z</dcterms:created>
  <dcterms:modified xsi:type="dcterms:W3CDTF">2021-10-28T13:13:57Z</dcterms:modified>
</cp:coreProperties>
</file>