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https://www.velvetjobs.com/job-descriptions/senior-valuation-associate</w:t>
        </w:r>
      </w:hyperlink>
    </w:p>
    <w:p>
      <w:pPr>
        <w:pStyle w:val="Heading1"/>
      </w:pPr>
      <w:bookmarkStart w:id="21" w:name="example-of-senior-valuation-associate-job-description"/>
      <w:r>
        <w:t xml:space="preserve">Example of Senior Valuation Associate Job Description</w:t>
      </w:r>
      <w:bookmarkEnd w:id="21"/>
    </w:p>
    <w:p>
      <w:pPr>
        <w:pStyle w:val="Compact"/>
      </w:pPr>
      <w:r>
        <w:t xml:space="preserve">Our company is hiring for a senior valuation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valuation-associate"/>
      <w:r>
        <w:t xml:space="preserve">Responsibilities for senior valuation associate</w:t>
      </w:r>
      <w:bookmarkEnd w:id="22"/>
    </w:p>
    <w:p>
      <w:pPr>
        <w:pStyle w:val="Compact"/>
        <w:numPr>
          <w:numId w:val="1001"/>
          <w:ilvl w:val="0"/>
        </w:numPr>
      </w:pPr>
      <w:r>
        <w:t xml:space="preserve">Perform quarterly credit impairment analysis using SAS, SQL, PolyPaths, and/or other tools for the company’s investment securities</w:t>
      </w:r>
    </w:p>
    <w:p>
      <w:pPr>
        <w:pStyle w:val="Compact"/>
        <w:numPr>
          <w:numId w:val="1001"/>
          <w:ilvl w:val="0"/>
        </w:numPr>
      </w:pPr>
      <w:r>
        <w:t xml:space="preserve">Assist in business valuation, financial modeling and advisory engagements</w:t>
      </w:r>
    </w:p>
    <w:p>
      <w:pPr>
        <w:pStyle w:val="Compact"/>
        <w:numPr>
          <w:numId w:val="1001"/>
          <w:ilvl w:val="0"/>
        </w:numPr>
      </w:pPr>
      <w:r>
        <w:t xml:space="preserve">Participating in investment and operational due diligence reviews of investment advisors in the alternative investments space</w:t>
      </w:r>
    </w:p>
    <w:p>
      <w:pPr>
        <w:pStyle w:val="Compact"/>
        <w:numPr>
          <w:numId w:val="1001"/>
          <w:ilvl w:val="0"/>
        </w:numPr>
      </w:pPr>
      <w:r>
        <w:t xml:space="preserve">Modeling of management company and industry economics</w:t>
      </w:r>
    </w:p>
    <w:p>
      <w:pPr>
        <w:pStyle w:val="Compact"/>
        <w:numPr>
          <w:numId w:val="1001"/>
          <w:ilvl w:val="0"/>
        </w:numPr>
      </w:pPr>
      <w:r>
        <w:t xml:space="preserve">Identifying and documenting risk and control points for clients</w:t>
      </w:r>
    </w:p>
    <w:p>
      <w:pPr>
        <w:pStyle w:val="Compact"/>
        <w:numPr>
          <w:numId w:val="1001"/>
          <w:ilvl w:val="0"/>
        </w:numPr>
      </w:pPr>
      <w:r>
        <w:t xml:space="preserve">Regulatory Reporting (Form PF, NFA CPO-PQR, and AIFMD Annex IV)</w:t>
      </w:r>
    </w:p>
    <w:p>
      <w:pPr>
        <w:pStyle w:val="Compact"/>
        <w:numPr>
          <w:numId w:val="1001"/>
          <w:ilvl w:val="0"/>
        </w:numPr>
      </w:pPr>
      <w:r>
        <w:t xml:space="preserve">Operational assessments</w:t>
      </w:r>
    </w:p>
    <w:p>
      <w:pPr>
        <w:pStyle w:val="Compact"/>
        <w:numPr>
          <w:numId w:val="1001"/>
          <w:ilvl w:val="0"/>
        </w:numPr>
      </w:pPr>
      <w:r>
        <w:t xml:space="preserve">Consulting Engagements</w:t>
      </w:r>
    </w:p>
    <w:p>
      <w:pPr>
        <w:pStyle w:val="Compact"/>
        <w:numPr>
          <w:numId w:val="1001"/>
          <w:ilvl w:val="0"/>
        </w:numPr>
      </w:pPr>
      <w:r>
        <w:t xml:space="preserve">Liaising with other service providers</w:t>
      </w:r>
    </w:p>
    <w:p>
      <w:pPr>
        <w:pStyle w:val="Compact"/>
        <w:numPr>
          <w:numId w:val="1001"/>
          <w:ilvl w:val="0"/>
        </w:numPr>
      </w:pPr>
      <w:r>
        <w:t xml:space="preserve">Stock and asset valuations</w:t>
      </w:r>
    </w:p>
    <w:p>
      <w:pPr>
        <w:pStyle w:val="Heading2"/>
      </w:pPr>
      <w:bookmarkStart w:id="23" w:name="qualifications-for-senior-valuation-associate"/>
      <w:r>
        <w:t xml:space="preserve">Qualifications for senior valuation associate</w:t>
      </w:r>
      <w:bookmarkEnd w:id="23"/>
    </w:p>
    <w:p>
      <w:pPr>
        <w:pStyle w:val="Compact"/>
        <w:numPr>
          <w:numId w:val="1002"/>
          <w:ilvl w:val="0"/>
        </w:numPr>
      </w:pPr>
      <w:r>
        <w:t xml:space="preserve">Ability to work in a fast-paced and deadline-oriented work environment</w:t>
      </w:r>
    </w:p>
    <w:p>
      <w:pPr>
        <w:pStyle w:val="Compact"/>
        <w:numPr>
          <w:numId w:val="1002"/>
          <w:ilvl w:val="0"/>
        </w:numPr>
      </w:pPr>
      <w:r>
        <w:t xml:space="preserve">Ability to navigate and/or create complex financial models based on engagement requirements</w:t>
      </w:r>
    </w:p>
    <w:p>
      <w:pPr>
        <w:pStyle w:val="Compact"/>
        <w:numPr>
          <w:numId w:val="1002"/>
          <w:ilvl w:val="0"/>
        </w:numPr>
      </w:pPr>
      <w:r>
        <w:t xml:space="preserve">Bachelor's degree in Real Estate, Accounting, Finance or Business from an accredited college/university</w:t>
      </w:r>
    </w:p>
    <w:p>
      <w:pPr>
        <w:pStyle w:val="Compact"/>
        <w:numPr>
          <w:numId w:val="1002"/>
          <w:ilvl w:val="0"/>
        </w:numPr>
      </w:pPr>
      <w:r>
        <w:t xml:space="preserve">Bachelor’s or Master’s degree in a quantitative discipline preferred</w:t>
      </w:r>
    </w:p>
    <w:p>
      <w:pPr>
        <w:pStyle w:val="Compact"/>
        <w:numPr>
          <w:numId w:val="1002"/>
          <w:ilvl w:val="0"/>
        </w:numPr>
      </w:pPr>
      <w:r>
        <w:t xml:space="preserve">Oversee and perform research related to cases document identification, acquisition, and management, and the preparation of demonstratives</w:t>
      </w:r>
    </w:p>
    <w:p>
      <w:pPr>
        <w:pStyle w:val="Compact"/>
        <w:numPr>
          <w:numId w:val="1002"/>
          <w:ilvl w:val="0"/>
        </w:numPr>
      </w:pPr>
      <w:r>
        <w:t xml:space="preserve">Accounting, finance, and economics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valua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valua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2021-10-28T12:49:37Z</dcterms:created>
  <dcterms:modified xsi:type="dcterms:W3CDTF">2021-10-28T12:49:37Z</dcterms:modified>
</cp:coreProperties>
</file>