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https://www.velvetjobs.com/job-descriptions/senior-ux</w:t>
        </w:r>
      </w:hyperlink>
    </w:p>
    <w:p>
      <w:pPr>
        <w:pStyle w:val="Heading1"/>
      </w:pPr>
      <w:bookmarkStart w:id="21" w:name="example-of-senior-ux-job-description"/>
      <w:r>
        <w:t xml:space="preserve">Example of Senior UX Job Description</w:t>
      </w:r>
      <w:bookmarkEnd w:id="21"/>
    </w:p>
    <w:p>
      <w:pPr>
        <w:pStyle w:val="Compact"/>
      </w:pPr>
      <w:r>
        <w:t xml:space="preserve">Our company is hiring for a senior UX.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ux"/>
      <w:r>
        <w:t xml:space="preserve">Responsibilities for senior UX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W3C Web Accessibility Initiative (WAI)</w:t>
      </w:r>
    </w:p>
    <w:p>
      <w:pPr>
        <w:pStyle w:val="Compact"/>
        <w:numPr>
          <w:numId w:val="1001"/>
          <w:ilvl w:val="0"/>
        </w:numPr>
      </w:pPr>
      <w:r>
        <w:t xml:space="preserve">The ability to lead a team at all levels is preferred for the Senior UX Architect</w:t>
      </w:r>
    </w:p>
    <w:p>
      <w:pPr>
        <w:pStyle w:val="Compact"/>
        <w:numPr>
          <w:numId w:val="1001"/>
          <w:ilvl w:val="0"/>
        </w:numPr>
      </w:pPr>
      <w:r>
        <w:t xml:space="preserve">Leading product design activities, from concepts through to using wireframes, prototypes and customer journeys</w:t>
      </w:r>
    </w:p>
    <w:p>
      <w:pPr>
        <w:pStyle w:val="Compact"/>
        <w:numPr>
          <w:numId w:val="1001"/>
          <w:ilvl w:val="0"/>
        </w:numPr>
      </w:pPr>
      <w:r>
        <w:t xml:space="preserve">You will be actively involved in supporting the user-testing process (which will be run by the Research team) and present your own wok to stakeholders</w:t>
      </w:r>
    </w:p>
    <w:p>
      <w:pPr>
        <w:pStyle w:val="Compact"/>
        <w:numPr>
          <w:numId w:val="1001"/>
          <w:ilvl w:val="0"/>
        </w:numPr>
      </w:pPr>
      <w:r>
        <w:t xml:space="preserve">Delivering strategic team initiatives such as best practice UX standards, guidelines and re-usable components</w:t>
      </w:r>
    </w:p>
    <w:p>
      <w:pPr>
        <w:pStyle w:val="Compact"/>
        <w:numPr>
          <w:numId w:val="1001"/>
          <w:ilvl w:val="0"/>
        </w:numPr>
      </w:pPr>
      <w:r>
        <w:t xml:space="preserve">Championing our Design Principles</w:t>
      </w:r>
    </w:p>
    <w:p>
      <w:pPr>
        <w:pStyle w:val="Compact"/>
        <w:numPr>
          <w:numId w:val="1001"/>
          <w:ilvl w:val="0"/>
        </w:numPr>
      </w:pPr>
      <w:r>
        <w:t xml:space="preserve">Develop and mentor junior members of the Product Design team</w:t>
      </w:r>
    </w:p>
    <w:p>
      <w:pPr>
        <w:pStyle w:val="Compact"/>
        <w:numPr>
          <w:numId w:val="1001"/>
          <w:ilvl w:val="0"/>
        </w:numPr>
      </w:pPr>
      <w:r>
        <w:t xml:space="preserve">Documenting ongoing progress, code migrations and status on work assignments in project management software and communicates these updates during daily status</w:t>
      </w:r>
    </w:p>
    <w:p>
      <w:pPr>
        <w:pStyle w:val="Compact"/>
        <w:numPr>
          <w:numId w:val="1001"/>
          <w:ilvl w:val="0"/>
        </w:numPr>
      </w:pPr>
      <w:r>
        <w:t xml:space="preserve">Planning and participating in ongoing usability testing and assessment</w:t>
      </w:r>
    </w:p>
    <w:p>
      <w:pPr>
        <w:pStyle w:val="Compact"/>
        <w:numPr>
          <w:numId w:val="1001"/>
          <w:ilvl w:val="0"/>
        </w:numPr>
      </w:pPr>
      <w:r>
        <w:t xml:space="preserve">Participating in key internal meetings including weekly status updates and planning sessions</w:t>
      </w:r>
    </w:p>
    <w:p>
      <w:pPr>
        <w:pStyle w:val="Heading2"/>
      </w:pPr>
      <w:bookmarkStart w:id="23" w:name="qualifications-for-senior-ux"/>
      <w:r>
        <w:t xml:space="preserve">Qualifications for senior UX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both Agile and User Centered Design methodologies</w:t>
      </w:r>
    </w:p>
    <w:p>
      <w:pPr>
        <w:pStyle w:val="Compact"/>
        <w:numPr>
          <w:numId w:val="1002"/>
          <w:ilvl w:val="0"/>
        </w:numPr>
      </w:pPr>
      <w:r>
        <w:t xml:space="preserve">Flexible and adaptable to new learning, concepts and approaches</w:t>
      </w:r>
    </w:p>
    <w:p>
      <w:pPr>
        <w:pStyle w:val="Compact"/>
        <w:numPr>
          <w:numId w:val="1002"/>
          <w:ilvl w:val="0"/>
        </w:numPr>
      </w:pPr>
      <w:r>
        <w:t xml:space="preserve">BA/BS or advanced design degree, related degree or equivalent experience (Graphic, Industrial, HCI, etc)</w:t>
      </w:r>
    </w:p>
    <w:p>
      <w:pPr>
        <w:pStyle w:val="Compact"/>
        <w:numPr>
          <w:numId w:val="1002"/>
          <w:ilvl w:val="0"/>
        </w:numPr>
      </w:pPr>
      <w:r>
        <w:t xml:space="preserve">This position requires excellent communication skills in a variety of environments (including written, formal and informal meetings, executive presentations, etc) with the ability to convey design features to diverse audiences</w:t>
      </w:r>
    </w:p>
    <w:p>
      <w:pPr>
        <w:pStyle w:val="Compact"/>
        <w:numPr>
          <w:numId w:val="1002"/>
          <w:ilvl w:val="0"/>
        </w:numPr>
      </w:pPr>
      <w:r>
        <w:t xml:space="preserve">Excels at cross-team collaboration to provide greater traction for nascent concepts</w:t>
      </w:r>
    </w:p>
    <w:p>
      <w:pPr>
        <w:pStyle w:val="Compact"/>
        <w:numPr>
          <w:numId w:val="1002"/>
          <w:ilvl w:val="0"/>
        </w:numPr>
      </w:pPr>
      <w:r>
        <w:t xml:space="preserve">A minimum of a BA/BS degree in Interface Design, Interaction Design, or Communication Design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u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u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2021-10-28T18:29:32Z</dcterms:created>
  <dcterms:modified xsi:type="dcterms:W3CDTF">2021-10-28T18:29:32Z</dcterms:modified>
</cp:coreProperties>
</file>