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https://www.velvetjobs.com/job-descriptions/senior-training</w:t>
        </w:r>
      </w:hyperlink>
    </w:p>
    <w:p>
      <w:pPr>
        <w:pStyle w:val="Heading1"/>
      </w:pPr>
      <w:bookmarkStart w:id="21" w:name="example-of-senior-training-job-description"/>
      <w:r>
        <w:t xml:space="preserve">Example of Senior Training Job Description</w:t>
      </w:r>
      <w:bookmarkEnd w:id="21"/>
    </w:p>
    <w:p>
      <w:pPr>
        <w:pStyle w:val="Compact"/>
      </w:pPr>
      <w:r>
        <w:t xml:space="preserve">Our company is growing rapidly and is looking to fill the role of senior training.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training"/>
      <w:r>
        <w:t xml:space="preserve">Responsibilities for senior training</w:t>
      </w:r>
      <w:bookmarkEnd w:id="22"/>
    </w:p>
    <w:p>
      <w:pPr>
        <w:pStyle w:val="Compact"/>
        <w:numPr>
          <w:numId w:val="1001"/>
          <w:ilvl w:val="0"/>
        </w:numPr>
      </w:pPr>
      <w:r>
        <w:t xml:space="preserve">Support all Training Delivery Management processes, incl</w:t>
      </w:r>
    </w:p>
    <w:p>
      <w:pPr>
        <w:pStyle w:val="Compact"/>
        <w:numPr>
          <w:numId w:val="1001"/>
          <w:ilvl w:val="0"/>
        </w:numPr>
      </w:pPr>
      <w:r>
        <w:t xml:space="preserve">Manage the activities of the training organization to support the needs assessment, design, delivery and evaluation of programs, curricula and overall development initiatives</w:t>
      </w:r>
    </w:p>
    <w:p>
      <w:pPr>
        <w:pStyle w:val="Compact"/>
        <w:numPr>
          <w:numId w:val="1001"/>
          <w:ilvl w:val="0"/>
        </w:numPr>
      </w:pPr>
      <w:r>
        <w:t xml:space="preserve">Work with Instructional Designer, SMEs, CNEs and FSTs in the continued development of maximizing eLearning (HSP program) and LMS content management</w:t>
      </w:r>
    </w:p>
    <w:p>
      <w:pPr>
        <w:pStyle w:val="Compact"/>
        <w:numPr>
          <w:numId w:val="1001"/>
          <w:ilvl w:val="0"/>
        </w:numPr>
      </w:pPr>
      <w:r>
        <w:t xml:space="preserve">Collaborate on the development of education and training materials (presentations, electronic media, hands-on booklets), and maintains the new hire handbook and facilitator guides with quarterly updates and information as provided by sales, marketing, financial and business stakeholders</w:t>
      </w:r>
    </w:p>
    <w:p>
      <w:pPr>
        <w:pStyle w:val="Compact"/>
        <w:numPr>
          <w:numId w:val="1001"/>
          <w:ilvl w:val="0"/>
        </w:numPr>
      </w:pPr>
      <w:r>
        <w:t xml:space="preserve">Develop and implement evaluation methods to create metrics of program effectiveness and impact as measured against key business objectives</w:t>
      </w:r>
    </w:p>
    <w:p>
      <w:pPr>
        <w:pStyle w:val="Compact"/>
        <w:numPr>
          <w:numId w:val="1001"/>
          <w:ilvl w:val="0"/>
        </w:numPr>
      </w:pPr>
      <w:r>
        <w:t xml:space="preserve">Manage and facilitate in-house product training programs, product launches and additional MSG Surgical Business training activities</w:t>
      </w:r>
    </w:p>
    <w:p>
      <w:pPr>
        <w:pStyle w:val="Compact"/>
        <w:numPr>
          <w:numId w:val="1001"/>
          <w:ilvl w:val="0"/>
        </w:numPr>
      </w:pPr>
      <w:r>
        <w:t xml:space="preserve">Create agenda, curricula and training materials for all product training classes and collaboration of curriculum</w:t>
      </w:r>
    </w:p>
    <w:p>
      <w:pPr>
        <w:pStyle w:val="Compact"/>
        <w:numPr>
          <w:numId w:val="1001"/>
          <w:ilvl w:val="0"/>
        </w:numPr>
      </w:pPr>
      <w:r>
        <w:t xml:space="preserve">Work with SMEs, CNEs, FSTs and Training Director to coordinate classroom training, assessments and workshops</w:t>
      </w:r>
    </w:p>
    <w:p>
      <w:pPr>
        <w:pStyle w:val="Compact"/>
        <w:numPr>
          <w:numId w:val="1001"/>
          <w:ilvl w:val="0"/>
        </w:numPr>
      </w:pPr>
      <w:r>
        <w:t xml:space="preserve">Assist in creating and/or reviewing materials for training classes and product launches to assure sales materials are properly represented and aligned with methodologies and techniques</w:t>
      </w:r>
    </w:p>
    <w:p>
      <w:pPr>
        <w:pStyle w:val="Compact"/>
        <w:numPr>
          <w:numId w:val="1001"/>
          <w:ilvl w:val="0"/>
        </w:numPr>
      </w:pPr>
      <w:r>
        <w:t xml:space="preserve">Support Field Sales Training program for appropriate surgical businesses</w:t>
      </w:r>
    </w:p>
    <w:p>
      <w:pPr>
        <w:pStyle w:val="Heading2"/>
      </w:pPr>
      <w:bookmarkStart w:id="23" w:name="qualifications-for-senior-training"/>
      <w:r>
        <w:t xml:space="preserve">Qualifications for senior training</w:t>
      </w:r>
      <w:bookmarkEnd w:id="23"/>
    </w:p>
    <w:p>
      <w:pPr>
        <w:pStyle w:val="Compact"/>
        <w:numPr>
          <w:numId w:val="1002"/>
          <w:ilvl w:val="0"/>
        </w:numPr>
      </w:pPr>
      <w:r>
        <w:t xml:space="preserve">2-3 years’ experience with Compliance Learning Management System, preferred</w:t>
      </w:r>
    </w:p>
    <w:p>
      <w:pPr>
        <w:pStyle w:val="Compact"/>
        <w:numPr>
          <w:numId w:val="1002"/>
          <w:ilvl w:val="0"/>
        </w:numPr>
      </w:pPr>
      <w:r>
        <w:t xml:space="preserve">At least 3 years of experience directly related to the duties and responsibilities specified</w:t>
      </w:r>
    </w:p>
    <w:p>
      <w:pPr>
        <w:pStyle w:val="Compact"/>
        <w:numPr>
          <w:numId w:val="1002"/>
          <w:ilvl w:val="0"/>
        </w:numPr>
      </w:pPr>
      <w:r>
        <w:t xml:space="preserve">Ability to work independently with direction and support</w:t>
      </w:r>
    </w:p>
    <w:p>
      <w:pPr>
        <w:pStyle w:val="Compact"/>
        <w:numPr>
          <w:numId w:val="1002"/>
          <w:ilvl w:val="0"/>
        </w:numPr>
      </w:pPr>
      <w:r>
        <w:t xml:space="preserve">Driving the Professional Development &amp; Training (PDT) programs in Asia-Pacific (APAC) for all MIS staff to enhance the skills and capabilities of MIS employees in the region and to support successful implementation of business initiatives</w:t>
      </w:r>
    </w:p>
    <w:p>
      <w:pPr>
        <w:pStyle w:val="Compact"/>
        <w:numPr>
          <w:numId w:val="1002"/>
          <w:ilvl w:val="0"/>
        </w:numPr>
      </w:pPr>
      <w:r>
        <w:t xml:space="preserve">Experience in systems of systems training solutions and coordination with POR product SME's (APM-L, APM-E, APM-I, SPAWAR 4.3.4, APEO-L)</w:t>
      </w:r>
    </w:p>
    <w:p>
      <w:pPr>
        <w:pStyle w:val="Compact"/>
        <w:numPr>
          <w:numId w:val="1002"/>
          <w:ilvl w:val="0"/>
        </w:numPr>
      </w:pPr>
      <w:r>
        <w:t xml:space="preserve">This role would support a wide scope of job functions which includes Activations, Priority Unit and Advanced Product support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train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train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2021-10-28T13:28:09Z</dcterms:created>
  <dcterms:modified xsi:type="dcterms:W3CDTF">2021-10-28T13:28:09Z</dcterms:modified>
</cp:coreProperties>
</file>