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w:t>
        </w:r>
      </w:hyperlink>
    </w:p>
    <w:p>
      <w:pPr>
        <w:pStyle w:val="Heading1"/>
      </w:pPr>
      <w:bookmarkStart w:id="21" w:name="example-of-senior-technical-job-description"/>
      <w:r>
        <w:t xml:space="preserve">Example of Senior Technical Job Description</w:t>
      </w:r>
      <w:bookmarkEnd w:id="21"/>
    </w:p>
    <w:p>
      <w:pPr>
        <w:pStyle w:val="Compact"/>
      </w:pPr>
      <w:r>
        <w:t xml:space="preserve">Our growing company is searching for experienced candidates for the position of senior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chnical"/>
      <w:r>
        <w:t xml:space="preserve">Responsibilities for senior technical</w:t>
      </w:r>
      <w:bookmarkEnd w:id="22"/>
    </w:p>
    <w:p>
      <w:pPr>
        <w:pStyle w:val="Compact"/>
        <w:numPr>
          <w:numId w:val="1001"/>
          <w:ilvl w:val="0"/>
        </w:numPr>
      </w:pPr>
      <w:r>
        <w:t xml:space="preserve">Establish and evolve the enterprise Source Control Management standards and processes</w:t>
      </w:r>
    </w:p>
    <w:p>
      <w:pPr>
        <w:pStyle w:val="Compact"/>
        <w:numPr>
          <w:numId w:val="1001"/>
          <w:ilvl w:val="0"/>
        </w:numPr>
      </w:pPr>
      <w:r>
        <w:t xml:space="preserve">Provide Source Control Management and Automated Build consulting on simple to complex application development or maintenance projects</w:t>
      </w:r>
    </w:p>
    <w:p>
      <w:pPr>
        <w:pStyle w:val="Compact"/>
        <w:numPr>
          <w:numId w:val="1001"/>
          <w:ilvl w:val="0"/>
        </w:numPr>
      </w:pPr>
      <w:r>
        <w:t xml:space="preserve">Participate in planning and architectural review meetings for projects to ensuring all platform requirements pertaining to Automated Build and Source Control Management needs are met</w:t>
      </w:r>
    </w:p>
    <w:p>
      <w:pPr>
        <w:pStyle w:val="Compact"/>
        <w:numPr>
          <w:numId w:val="1001"/>
          <w:ilvl w:val="0"/>
        </w:numPr>
      </w:pPr>
      <w:r>
        <w:t xml:space="preserve">Evaluate software tools to be used for Continuous Integration, Automated Builds, Source Control Management and a Definitive Media Library, execute proof of concepts</w:t>
      </w:r>
    </w:p>
    <w:p>
      <w:pPr>
        <w:pStyle w:val="Compact"/>
        <w:numPr>
          <w:numId w:val="1001"/>
          <w:ilvl w:val="0"/>
        </w:numPr>
      </w:pPr>
      <w:r>
        <w:t xml:space="preserve">Create, maintain and evolve the Source Control Management infrastructure and procedures and align it with the SCM Process and IT Policies</w:t>
      </w:r>
    </w:p>
    <w:p>
      <w:pPr>
        <w:pStyle w:val="Compact"/>
        <w:numPr>
          <w:numId w:val="1001"/>
          <w:ilvl w:val="0"/>
        </w:numPr>
      </w:pPr>
      <w:r>
        <w:t xml:space="preserve">Provide consulting at the enterprise level for Source Control Management in the areas of tool selection, strategy, estimation, and training</w:t>
      </w:r>
    </w:p>
    <w:p>
      <w:pPr>
        <w:pStyle w:val="Compact"/>
        <w:numPr>
          <w:numId w:val="1001"/>
          <w:ilvl w:val="0"/>
        </w:numPr>
      </w:pPr>
      <w:r>
        <w:t xml:space="preserve">Plan, coordinate, and support project task forces, including preparation of high quality agenda papers for relevant projects, and discuss project progress against objectives and timetable with the Deputy Directors or Technical Director, as appropriate</w:t>
      </w:r>
    </w:p>
    <w:p>
      <w:pPr>
        <w:pStyle w:val="Compact"/>
        <w:numPr>
          <w:numId w:val="1001"/>
          <w:ilvl w:val="0"/>
        </w:numPr>
      </w:pPr>
      <w:r>
        <w:t xml:space="preserve">Review agenda material submissions for quality in terms of clarity and technical content, lexicon, completeness, style and format, including clarity of communication and technical quality of submissions of Technical Managers</w:t>
      </w:r>
    </w:p>
    <w:p>
      <w:pPr>
        <w:pStyle w:val="Compact"/>
        <w:numPr>
          <w:numId w:val="1001"/>
          <w:ilvl w:val="0"/>
        </w:numPr>
      </w:pPr>
      <w:r>
        <w:t xml:space="preserve">Develop and, as appropriate, present draft discussion or consultation papers on emerging issues</w:t>
      </w:r>
    </w:p>
    <w:p>
      <w:pPr>
        <w:pStyle w:val="Compact"/>
        <w:numPr>
          <w:numId w:val="1001"/>
          <w:ilvl w:val="0"/>
        </w:numPr>
      </w:pPr>
      <w:r>
        <w:t xml:space="preserve">Respond to, or assist the Technical Director or Deputy Directors in responding to, queries regarding implementation of standards and guidance</w:t>
      </w:r>
    </w:p>
    <w:p>
      <w:pPr>
        <w:pStyle w:val="Heading2"/>
      </w:pPr>
      <w:bookmarkStart w:id="23" w:name="qualifications-for-senior-technical"/>
      <w:r>
        <w:t xml:space="preserve">Qualifications for senior technical</w:t>
      </w:r>
      <w:bookmarkEnd w:id="23"/>
    </w:p>
    <w:p>
      <w:pPr>
        <w:pStyle w:val="Compact"/>
        <w:numPr>
          <w:numId w:val="1002"/>
          <w:ilvl w:val="0"/>
        </w:numPr>
      </w:pPr>
      <w:r>
        <w:t xml:space="preserve">Completes fit comments proactively and in a timely manner</w:t>
      </w:r>
    </w:p>
    <w:p>
      <w:pPr>
        <w:pStyle w:val="Compact"/>
        <w:numPr>
          <w:numId w:val="1002"/>
          <w:ilvl w:val="0"/>
        </w:numPr>
      </w:pPr>
      <w:r>
        <w:t xml:space="preserve">Creates and develop block fits for each category</w:t>
      </w:r>
    </w:p>
    <w:p>
      <w:pPr>
        <w:pStyle w:val="Compact"/>
        <w:numPr>
          <w:numId w:val="1002"/>
          <w:ilvl w:val="0"/>
        </w:numPr>
      </w:pPr>
      <w:r>
        <w:t xml:space="preserve">Makes pattern corrections to vendors’ patterns as necessary</w:t>
      </w:r>
    </w:p>
    <w:p>
      <w:pPr>
        <w:pStyle w:val="Compact"/>
        <w:numPr>
          <w:numId w:val="1002"/>
          <w:ilvl w:val="0"/>
        </w:numPr>
      </w:pPr>
      <w:r>
        <w:t xml:space="preserve">Ensures company grade rules and tolerances, and quality standards</w:t>
      </w:r>
    </w:p>
    <w:p>
      <w:pPr>
        <w:pStyle w:val="Compact"/>
        <w:numPr>
          <w:numId w:val="1002"/>
          <w:ilvl w:val="0"/>
        </w:numPr>
      </w:pPr>
      <w:r>
        <w:t xml:space="preserve">Establishes fit consistency across vendors</w:t>
      </w:r>
    </w:p>
    <w:p>
      <w:pPr>
        <w:pStyle w:val="Compact"/>
        <w:numPr>
          <w:numId w:val="1002"/>
          <w:ilvl w:val="0"/>
        </w:numPr>
      </w:pPr>
      <w:r>
        <w:t xml:space="preserve">Degree in Fashion Design, knowledge of Production Pattern 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2021-10-28T13:02:55Z</dcterms:created>
  <dcterms:modified xsi:type="dcterms:W3CDTF">2021-10-28T13:02:55Z</dcterms:modified>
</cp:coreProperties>
</file>