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https://www.velvetjobs.com/job-descriptions/senior-tax-manager</w:t>
        </w:r>
      </w:hyperlink>
    </w:p>
    <w:p>
      <w:pPr>
        <w:pStyle w:val="Heading1"/>
      </w:pPr>
      <w:bookmarkStart w:id="21" w:name="example-of-senior-tax-manager-job-description"/>
      <w:r>
        <w:t xml:space="preserve">Example of Senior Tax Manager Job Description</w:t>
      </w:r>
      <w:bookmarkEnd w:id="21"/>
    </w:p>
    <w:p>
      <w:pPr>
        <w:pStyle w:val="Compact"/>
      </w:pPr>
      <w:r>
        <w:t xml:space="preserve">Our innovative and growing company is searching for experienced candidates for the position of senior tax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tax-manager"/>
      <w:r>
        <w:t xml:space="preserve">Responsibilities for senior tax manager</w:t>
      </w:r>
      <w:bookmarkEnd w:id="22"/>
    </w:p>
    <w:p>
      <w:pPr>
        <w:pStyle w:val="Compact"/>
        <w:numPr>
          <w:numId w:val="1001"/>
          <w:ilvl w:val="0"/>
        </w:numPr>
      </w:pPr>
      <w:r>
        <w:t xml:space="preserve">Managing the preparation of the Company’s federal and state corporate income tax returns and estimated tax payments process</w:t>
      </w:r>
    </w:p>
    <w:p>
      <w:pPr>
        <w:pStyle w:val="Compact"/>
        <w:numPr>
          <w:numId w:val="1001"/>
          <w:ilvl w:val="0"/>
        </w:numPr>
      </w:pPr>
      <w:r>
        <w:t xml:space="preserve">Maintain working knowledge of federal and state tax rules and regulations to provide interpretation and advice to management on tax ramifications</w:t>
      </w:r>
    </w:p>
    <w:p>
      <w:pPr>
        <w:pStyle w:val="Compact"/>
        <w:numPr>
          <w:numId w:val="1001"/>
          <w:ilvl w:val="0"/>
        </w:numPr>
      </w:pPr>
      <w:r>
        <w:t xml:space="preserve">Manage the preparation and review of U.S. federal and state income tax filings and ensure timely submission</w:t>
      </w:r>
    </w:p>
    <w:p>
      <w:pPr>
        <w:pStyle w:val="Compact"/>
        <w:numPr>
          <w:numId w:val="1001"/>
          <w:ilvl w:val="0"/>
        </w:numPr>
      </w:pPr>
      <w:r>
        <w:t xml:space="preserve">Manage all U.S. federal and state income tax audits including all communication between the Company and the tax auditors</w:t>
      </w:r>
    </w:p>
    <w:p>
      <w:pPr>
        <w:pStyle w:val="Compact"/>
        <w:numPr>
          <w:numId w:val="1001"/>
          <w:ilvl w:val="0"/>
        </w:numPr>
      </w:pPr>
      <w:r>
        <w:t xml:space="preserve">Prepares and reviews federal and international tax calculations created in connection with the preparation of income tax returns and quarterly income tax provisions</w:t>
      </w:r>
    </w:p>
    <w:p>
      <w:pPr>
        <w:pStyle w:val="Compact"/>
        <w:numPr>
          <w:numId w:val="1001"/>
          <w:ilvl w:val="0"/>
        </w:numPr>
      </w:pPr>
      <w:r>
        <w:t xml:space="preserve">Assists the Director, Tax and the VP, Tax with identifying and implements potential federal and international tax planning opportunities</w:t>
      </w:r>
    </w:p>
    <w:p>
      <w:pPr>
        <w:pStyle w:val="Compact"/>
        <w:numPr>
          <w:numId w:val="1001"/>
          <w:ilvl w:val="0"/>
        </w:numPr>
      </w:pPr>
      <w:r>
        <w:t xml:space="preserve">Maintain the integrity of the Tax Accounting sub ledger in support of the consolidated financial statements</w:t>
      </w:r>
    </w:p>
    <w:p>
      <w:pPr>
        <w:pStyle w:val="Compact"/>
        <w:numPr>
          <w:numId w:val="1001"/>
          <w:ilvl w:val="0"/>
        </w:numPr>
      </w:pPr>
      <w:r>
        <w:t xml:space="preserve">Analyze income tax provision to tax return variances</w:t>
      </w:r>
    </w:p>
    <w:p>
      <w:pPr>
        <w:pStyle w:val="Compact"/>
        <w:numPr>
          <w:numId w:val="1001"/>
          <w:ilvl w:val="0"/>
        </w:numPr>
      </w:pPr>
      <w:r>
        <w:t xml:space="preserve">Coordinate and collaborate with other departments within the company (primarily with the finance group), to ensure consistency and alignment to ensure compliance with the Company’s reporting timelines</w:t>
      </w:r>
    </w:p>
    <w:p>
      <w:pPr>
        <w:pStyle w:val="Compact"/>
        <w:numPr>
          <w:numId w:val="1001"/>
          <w:ilvl w:val="0"/>
        </w:numPr>
      </w:pPr>
      <w:r>
        <w:t xml:space="preserve">Assisting VP of tax in identifying tax opportunities and mitigating tax risks and in identifying and implementing tax function process improvements</w:t>
      </w:r>
    </w:p>
    <w:p>
      <w:pPr>
        <w:pStyle w:val="Heading2"/>
      </w:pPr>
      <w:bookmarkStart w:id="23" w:name="qualifications-for-senior-tax-manager"/>
      <w:r>
        <w:t xml:space="preserve">Qualifications for senior tax manager</w:t>
      </w:r>
      <w:bookmarkEnd w:id="23"/>
    </w:p>
    <w:p>
      <w:pPr>
        <w:pStyle w:val="Compact"/>
        <w:numPr>
          <w:numId w:val="1002"/>
          <w:ilvl w:val="0"/>
        </w:numPr>
      </w:pPr>
      <w:r>
        <w:t xml:space="preserve">Experience of operational management (for example, involvement in practice financial management)</w:t>
      </w:r>
    </w:p>
    <w:p>
      <w:pPr>
        <w:pStyle w:val="Compact"/>
        <w:numPr>
          <w:numId w:val="1002"/>
          <w:ilvl w:val="0"/>
        </w:numPr>
      </w:pPr>
      <w:r>
        <w:t xml:space="preserve">Exposed to transformational or change management projects either internally or for a client</w:t>
      </w:r>
    </w:p>
    <w:p>
      <w:pPr>
        <w:pStyle w:val="Compact"/>
        <w:numPr>
          <w:numId w:val="1002"/>
          <w:ilvl w:val="0"/>
        </w:numPr>
      </w:pPr>
      <w:r>
        <w:t xml:space="preserve">Experience of working with other delivery centres</w:t>
      </w:r>
    </w:p>
    <w:p>
      <w:pPr>
        <w:pStyle w:val="Compact"/>
        <w:numPr>
          <w:numId w:val="1002"/>
          <w:ilvl w:val="0"/>
        </w:numPr>
      </w:pPr>
      <w:r>
        <w:t xml:space="preserve">Successful candidates will possess ability to plan client engagements, provide tax consulting services, supervise and review work of team staff members, work closely with clients internal managers and partners</w:t>
      </w:r>
    </w:p>
    <w:p>
      <w:pPr>
        <w:pStyle w:val="Compact"/>
        <w:numPr>
          <w:numId w:val="1002"/>
          <w:ilvl w:val="0"/>
        </w:numPr>
      </w:pPr>
      <w:r>
        <w:t xml:space="preserve">Experience in the review of corporate returns specific to a variety of industries including Manufacturing Wholesale Distribution, Service, Retail and Restaurants</w:t>
      </w:r>
    </w:p>
    <w:p>
      <w:pPr>
        <w:pStyle w:val="Compact"/>
        <w:numPr>
          <w:numId w:val="1002"/>
          <w:ilvl w:val="0"/>
        </w:numPr>
      </w:pPr>
      <w:r>
        <w:t xml:space="preserve">Possess specialized knowledge of ASC 740</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ax-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ax-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2021-10-28T13:14:48Z</dcterms:created>
  <dcterms:modified xsi:type="dcterms:W3CDTF">2021-10-28T13:14:48Z</dcterms:modified>
</cp:coreProperties>
</file>