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https://www.velvetjobs.com/job-descriptions/senior-talent</w:t>
        </w:r>
      </w:hyperlink>
    </w:p>
    <w:p>
      <w:pPr>
        <w:pStyle w:val="Heading1"/>
      </w:pPr>
      <w:bookmarkStart w:id="21" w:name="example-of-senior-talent-job-description"/>
      <w:r>
        <w:t xml:space="preserve">Example of Senior Talent Job Description</w:t>
      </w:r>
      <w:bookmarkEnd w:id="21"/>
    </w:p>
    <w:p>
      <w:pPr>
        <w:pStyle w:val="Compact"/>
      </w:pPr>
      <w:r>
        <w:t xml:space="preserve">Our innovative and growing company is hiring for a senior talent.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talent"/>
      <w:r>
        <w:t xml:space="preserve">Responsibilities for senior talent</w:t>
      </w:r>
      <w:bookmarkEnd w:id="22"/>
    </w:p>
    <w:p>
      <w:pPr>
        <w:pStyle w:val="Compact"/>
        <w:numPr>
          <w:numId w:val="1001"/>
          <w:ilvl w:val="0"/>
        </w:numPr>
      </w:pPr>
      <w:r>
        <w:t xml:space="preserve">Development of first class candidate experience across recruitment process</w:t>
      </w:r>
    </w:p>
    <w:p>
      <w:pPr>
        <w:pStyle w:val="Compact"/>
        <w:numPr>
          <w:numId w:val="1001"/>
          <w:ilvl w:val="0"/>
        </w:numPr>
      </w:pPr>
      <w:r>
        <w:t xml:space="preserve">Identification/investigation of factors effecting recruitment process (retention issues )</w:t>
      </w:r>
    </w:p>
    <w:p>
      <w:pPr>
        <w:pStyle w:val="Compact"/>
        <w:numPr>
          <w:numId w:val="1001"/>
          <w:ilvl w:val="0"/>
        </w:numPr>
      </w:pPr>
      <w:r>
        <w:t xml:space="preserve">Manage all aspects of weekend, early morning and late evening network events (Affiliate events, Charity events, set visits, teen choice awards)</w:t>
      </w:r>
    </w:p>
    <w:p>
      <w:pPr>
        <w:pStyle w:val="Compact"/>
        <w:numPr>
          <w:numId w:val="1001"/>
          <w:ilvl w:val="0"/>
        </w:numPr>
      </w:pPr>
      <w:r>
        <w:t xml:space="preserve">Manage and travel out of town for important network events (Upfront, sporting events, charity events, affiliate events)</w:t>
      </w:r>
    </w:p>
    <w:p>
      <w:pPr>
        <w:pStyle w:val="Compact"/>
        <w:numPr>
          <w:numId w:val="1001"/>
          <w:ilvl w:val="0"/>
        </w:numPr>
      </w:pPr>
      <w:r>
        <w:t xml:space="preserve">Spend quality time with actors on the network to establish and maintain strong relationships</w:t>
      </w:r>
    </w:p>
    <w:p>
      <w:pPr>
        <w:pStyle w:val="Compact"/>
        <w:numPr>
          <w:numId w:val="1001"/>
          <w:ilvl w:val="0"/>
        </w:numPr>
      </w:pPr>
      <w:r>
        <w:t xml:space="preserve">Handle and fulfill requests for talent from all Divisions of 21st Century who require FBC talent for events, PSA’s, promos, etc (Dave Devoe’s Albany Telethon, Lachlan Murdoch Ghetto Film School, etc)</w:t>
      </w:r>
    </w:p>
    <w:p>
      <w:pPr>
        <w:pStyle w:val="Compact"/>
        <w:numPr>
          <w:numId w:val="1001"/>
          <w:ilvl w:val="0"/>
        </w:numPr>
      </w:pPr>
      <w:r>
        <w:t xml:space="preserve">Be an expert in identifying and optimizing multiple talent channels, including but not limited to directly sourced candidates, employee referrals, direct applicants, internal applicants, external agency submissions</w:t>
      </w:r>
    </w:p>
    <w:p>
      <w:pPr>
        <w:pStyle w:val="Compact"/>
        <w:numPr>
          <w:numId w:val="1001"/>
          <w:ilvl w:val="0"/>
        </w:numPr>
      </w:pPr>
      <w:r>
        <w:t xml:space="preserve">Identify and implement innovative and cutting edge sourcing techniques</w:t>
      </w:r>
    </w:p>
    <w:p>
      <w:pPr>
        <w:pStyle w:val="Compact"/>
        <w:numPr>
          <w:numId w:val="1001"/>
          <w:ilvl w:val="0"/>
        </w:numPr>
      </w:pPr>
      <w:r>
        <w:t xml:space="preserve">Partner with HR Leadership and the executive team to identify and develop innovative global talent management strategies, identify gaps and create proactive roadmaps and action plans</w:t>
      </w:r>
    </w:p>
    <w:p>
      <w:pPr>
        <w:pStyle w:val="Compact"/>
        <w:numPr>
          <w:numId w:val="1001"/>
          <w:ilvl w:val="0"/>
        </w:numPr>
      </w:pPr>
      <w:r>
        <w:t xml:space="preserve">Develop and implement global strategies, tools and processes that enhance the capability of our current and future leaders</w:t>
      </w:r>
    </w:p>
    <w:p>
      <w:pPr>
        <w:pStyle w:val="Heading2"/>
      </w:pPr>
      <w:bookmarkStart w:id="23" w:name="qualifications-for-senior-talent"/>
      <w:r>
        <w:t xml:space="preserve">Qualifications for senior talent</w:t>
      </w:r>
      <w:bookmarkEnd w:id="23"/>
    </w:p>
    <w:p>
      <w:pPr>
        <w:pStyle w:val="Compact"/>
        <w:numPr>
          <w:numId w:val="1002"/>
          <w:ilvl w:val="0"/>
        </w:numPr>
      </w:pPr>
      <w:r>
        <w:t xml:space="preserve">Ability to interact with various departments including executives</w:t>
      </w:r>
    </w:p>
    <w:p>
      <w:pPr>
        <w:pStyle w:val="Compact"/>
        <w:numPr>
          <w:numId w:val="1002"/>
          <w:ilvl w:val="0"/>
        </w:numPr>
      </w:pPr>
      <w:r>
        <w:t xml:space="preserve">Bachelor’s Degree in Human Resources or related field plus a minimum of 5 years of professional HR/ Talent Management or related experience</w:t>
      </w:r>
    </w:p>
    <w:p>
      <w:pPr>
        <w:pStyle w:val="Compact"/>
        <w:numPr>
          <w:numId w:val="1002"/>
          <w:ilvl w:val="0"/>
        </w:numPr>
      </w:pPr>
      <w:r>
        <w:t xml:space="preserve">Minimum of 5 years of corporate talent development experience</w:t>
      </w:r>
    </w:p>
    <w:p>
      <w:pPr>
        <w:pStyle w:val="Compact"/>
        <w:numPr>
          <w:numId w:val="1002"/>
          <w:ilvl w:val="0"/>
        </w:numPr>
      </w:pPr>
      <w:r>
        <w:t xml:space="preserve">Facilitator certifications preferred, , change management, competency based courses, communication styles</w:t>
      </w:r>
    </w:p>
    <w:p>
      <w:pPr>
        <w:pStyle w:val="Compact"/>
        <w:numPr>
          <w:numId w:val="1002"/>
          <w:ilvl w:val="0"/>
        </w:numPr>
      </w:pPr>
      <w:r>
        <w:t xml:space="preserve">Project management expertise in a deadline driven environment</w:t>
      </w:r>
    </w:p>
    <w:p>
      <w:pPr>
        <w:pStyle w:val="Compact"/>
        <w:numPr>
          <w:numId w:val="1002"/>
          <w:ilvl w:val="0"/>
        </w:numPr>
      </w:pPr>
      <w:r>
        <w:t xml:space="preserve">Experience with government regulations and / or legal requirements in the area of OFCCP, EEO and Affirmative Action employment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l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l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2021-10-28T13:03:51Z</dcterms:created>
  <dcterms:modified xsi:type="dcterms:W3CDTF">2021-10-28T13:03:51Z</dcterms:modified>
</cp:coreProperties>
</file>