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https://www.velvetjobs.com/job-descriptions/senior-retail</w:t>
        </w:r>
      </w:hyperlink>
    </w:p>
    <w:p>
      <w:pPr>
        <w:pStyle w:val="Heading1"/>
      </w:pPr>
      <w:bookmarkStart w:id="21" w:name="example-of-senior-retail-job-description"/>
      <w:r>
        <w:t xml:space="preserve">Example of Senior Retail Job Description</w:t>
      </w:r>
      <w:bookmarkEnd w:id="21"/>
    </w:p>
    <w:p>
      <w:pPr>
        <w:pStyle w:val="Compact"/>
      </w:pPr>
      <w:r>
        <w:t xml:space="preserve">Our innovative and growing company is looking to fill the role of senior retail.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retail"/>
      <w:r>
        <w:t xml:space="preserve">Responsibilities for senior retail</w:t>
      </w:r>
      <w:bookmarkEnd w:id="22"/>
    </w:p>
    <w:p>
      <w:pPr>
        <w:pStyle w:val="Compact"/>
        <w:numPr>
          <w:numId w:val="1001"/>
          <w:ilvl w:val="0"/>
        </w:numPr>
      </w:pPr>
      <w:r>
        <w:t xml:space="preserve">You will partner with Business Insights and external teams to automate all manual processes</w:t>
      </w:r>
    </w:p>
    <w:p>
      <w:pPr>
        <w:pStyle w:val="Compact"/>
        <w:numPr>
          <w:numId w:val="1001"/>
          <w:ilvl w:val="0"/>
        </w:numPr>
      </w:pPr>
      <w:r>
        <w:t xml:space="preserve">Ensure the stores are staffed in accordance with trading requirements and all store team schedules are optimised to match customer traffic flows and operational demands</w:t>
      </w:r>
    </w:p>
    <w:p>
      <w:pPr>
        <w:pStyle w:val="Compact"/>
        <w:numPr>
          <w:numId w:val="1001"/>
          <w:ilvl w:val="0"/>
        </w:numPr>
      </w:pPr>
      <w:r>
        <w:t xml:space="preserve">Manage end to end retail operations for a zone</w:t>
      </w:r>
    </w:p>
    <w:p>
      <w:pPr>
        <w:pStyle w:val="Compact"/>
        <w:numPr>
          <w:numId w:val="1001"/>
          <w:ilvl w:val="0"/>
        </w:numPr>
      </w:pPr>
      <w:r>
        <w:t xml:space="preserve">Manage profitability targets for retail outlets across the zone</w:t>
      </w:r>
    </w:p>
    <w:p>
      <w:pPr>
        <w:pStyle w:val="Compact"/>
        <w:numPr>
          <w:numId w:val="1001"/>
          <w:ilvl w:val="0"/>
        </w:numPr>
      </w:pPr>
      <w:r>
        <w:t xml:space="preserve">Support Benelux’s retail strategy that achieves/supports organizational objectives including, market share, volume, revenue, placement and brand awareness</w:t>
      </w:r>
    </w:p>
    <w:p>
      <w:pPr>
        <w:pStyle w:val="Compact"/>
        <w:numPr>
          <w:numId w:val="1001"/>
          <w:ilvl w:val="0"/>
        </w:numPr>
      </w:pPr>
      <w:r>
        <w:t xml:space="preserve">Be knowledgeable and up to date on retail and marketing activity and trends in Benelux</w:t>
      </w:r>
    </w:p>
    <w:p>
      <w:pPr>
        <w:pStyle w:val="Compact"/>
        <w:numPr>
          <w:numId w:val="1001"/>
          <w:ilvl w:val="0"/>
        </w:numPr>
      </w:pPr>
      <w:r>
        <w:t xml:space="preserve">Position is based in TBC</w:t>
      </w:r>
    </w:p>
    <w:p>
      <w:pPr>
        <w:pStyle w:val="Compact"/>
        <w:numPr>
          <w:numId w:val="1001"/>
          <w:ilvl w:val="0"/>
        </w:numPr>
      </w:pPr>
      <w:r>
        <w:t xml:space="preserve">Develop an effective and efficient retail and headquarter execution strategy</w:t>
      </w:r>
    </w:p>
    <w:p>
      <w:pPr>
        <w:pStyle w:val="Compact"/>
        <w:numPr>
          <w:numId w:val="1001"/>
          <w:ilvl w:val="0"/>
        </w:numPr>
      </w:pPr>
      <w:r>
        <w:t xml:space="preserve">Attending meetings as appropriate to learn new skills and increase business knowledge</w:t>
      </w:r>
    </w:p>
    <w:p>
      <w:pPr>
        <w:pStyle w:val="Compact"/>
        <w:numPr>
          <w:numId w:val="1001"/>
          <w:ilvl w:val="0"/>
        </w:numPr>
      </w:pPr>
      <w:r>
        <w:t xml:space="preserve">Mentoring Retail Allocator to ensure smooth knowledge transfer part of personal development</w:t>
      </w:r>
    </w:p>
    <w:p>
      <w:pPr>
        <w:pStyle w:val="Heading2"/>
      </w:pPr>
      <w:bookmarkStart w:id="23" w:name="qualifications-for-senior-retail"/>
      <w:r>
        <w:t xml:space="preserve">Qualifications for senior retail</w:t>
      </w:r>
      <w:bookmarkEnd w:id="23"/>
    </w:p>
    <w:p>
      <w:pPr>
        <w:pStyle w:val="Compact"/>
        <w:numPr>
          <w:numId w:val="1002"/>
          <w:ilvl w:val="0"/>
        </w:numPr>
      </w:pPr>
      <w:r>
        <w:t xml:space="preserve">Knowledge and understanding of the Bank's strategic direction in real estate matters, Bank policies and procedures</w:t>
      </w:r>
    </w:p>
    <w:p>
      <w:pPr>
        <w:pStyle w:val="Compact"/>
        <w:numPr>
          <w:numId w:val="1002"/>
          <w:ilvl w:val="0"/>
        </w:numPr>
      </w:pPr>
      <w:r>
        <w:t xml:space="preserve">Knowledge of real estate construction and municipal and national building codes</w:t>
      </w:r>
    </w:p>
    <w:p>
      <w:pPr>
        <w:pStyle w:val="Compact"/>
        <w:numPr>
          <w:numId w:val="1002"/>
          <w:ilvl w:val="0"/>
        </w:numPr>
      </w:pPr>
      <w:r>
        <w:t xml:space="preserve">Degree in architecture from a recognized university and registered architect or intern architect with ability to be registered within one year</w:t>
      </w:r>
    </w:p>
    <w:p>
      <w:pPr>
        <w:pStyle w:val="Compact"/>
        <w:numPr>
          <w:numId w:val="1002"/>
          <w:ilvl w:val="0"/>
        </w:numPr>
      </w:pPr>
      <w:r>
        <w:t xml:space="preserve">Retail design experience considered a great asset</w:t>
      </w:r>
    </w:p>
    <w:p>
      <w:pPr>
        <w:pStyle w:val="Compact"/>
        <w:numPr>
          <w:numId w:val="1002"/>
          <w:ilvl w:val="0"/>
        </w:numPr>
      </w:pPr>
      <w:r>
        <w:t xml:space="preserve">Customer service/Key Account Servicing</w:t>
      </w:r>
    </w:p>
    <w:p>
      <w:pPr>
        <w:pStyle w:val="Compact"/>
        <w:numPr>
          <w:numId w:val="1002"/>
          <w:ilvl w:val="0"/>
        </w:numPr>
      </w:pPr>
      <w:r>
        <w:t xml:space="preserve">Public speaking experience an added advantage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2021-10-28T13:19:05Z</dcterms:created>
  <dcterms:modified xsi:type="dcterms:W3CDTF">2021-10-28T13:19:05Z</dcterms:modified>
</cp:coreProperties>
</file>