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https://www.velvetjobs.com/job-descriptions/senior-quantitative-finance-analyst</w:t>
        </w:r>
      </w:hyperlink>
    </w:p>
    <w:p>
      <w:pPr>
        <w:pStyle w:val="Heading1"/>
      </w:pPr>
      <w:bookmarkStart w:id="21" w:name="example-of-senior-quantitative-finance-analyst-job-description"/>
      <w:r>
        <w:t xml:space="preserve">Example of Senior Quantitative Finance Analyst Job Description</w:t>
      </w:r>
      <w:bookmarkEnd w:id="21"/>
    </w:p>
    <w:p>
      <w:pPr>
        <w:pStyle w:val="Compact"/>
      </w:pPr>
      <w:r>
        <w:t xml:space="preserve">Our growing company is searching for experienced candidates for the position of senior quantitative finance analyst. If you are looking for an exciting place to work, please take a look at the list of qualifications below.</w:t>
      </w:r>
    </w:p>
    <w:p>
      <w:pPr>
        <w:pStyle w:val="Heading2"/>
      </w:pPr>
      <w:bookmarkStart w:id="22" w:name="responsibilities-for-senior-quantitative-finance-analyst"/>
      <w:r>
        <w:t xml:space="preserve">Responsibilities for senior quantitative finance analyst</w:t>
      </w:r>
      <w:bookmarkEnd w:id="22"/>
    </w:p>
    <w:p>
      <w:pPr>
        <w:pStyle w:val="Compact"/>
        <w:numPr>
          <w:numId w:val="1001"/>
          <w:ilvl w:val="0"/>
        </w:numPr>
      </w:pPr>
      <w:r>
        <w:t xml:space="preserve">Present to senior management and examiners</w:t>
      </w:r>
    </w:p>
    <w:p>
      <w:pPr>
        <w:pStyle w:val="Compact"/>
        <w:numPr>
          <w:numId w:val="1001"/>
          <w:ilvl w:val="0"/>
        </w:numPr>
      </w:pPr>
      <w:r>
        <w:t xml:space="preserve">Cross functional support for model development and business stakeholders</w:t>
      </w:r>
    </w:p>
    <w:p>
      <w:pPr>
        <w:pStyle w:val="Compact"/>
        <w:numPr>
          <w:numId w:val="1001"/>
          <w:ilvl w:val="0"/>
        </w:numPr>
      </w:pPr>
      <w:r>
        <w:t xml:space="preserve">Identify risks and issues to effectively troubleshoot</w:t>
      </w:r>
    </w:p>
    <w:p>
      <w:pPr>
        <w:pStyle w:val="Compact"/>
        <w:numPr>
          <w:numId w:val="1001"/>
          <w:ilvl w:val="0"/>
        </w:numPr>
      </w:pPr>
      <w:r>
        <w:t xml:space="preserve">Over time, objectives will also include end-to-end model development and implementation, either by creating new models for variables demanded by downstream users, or through enhancement to existing models to improve conceptual soundness, performance, or address issues raised by Model Risk Management</w:t>
      </w:r>
    </w:p>
    <w:p>
      <w:pPr>
        <w:pStyle w:val="Compact"/>
        <w:numPr>
          <w:numId w:val="1001"/>
          <w:ilvl w:val="0"/>
        </w:numPr>
      </w:pPr>
      <w:r>
        <w:t xml:space="preserve">PhD degree in quantitative fields such as statistics, financial engineering, physics, mathematics, computer science</w:t>
      </w:r>
    </w:p>
    <w:p>
      <w:pPr>
        <w:pStyle w:val="Compact"/>
        <w:numPr>
          <w:numId w:val="1001"/>
          <w:ilvl w:val="0"/>
        </w:numPr>
      </w:pPr>
      <w:r>
        <w:t xml:space="preserve">Strong familiarity with liquidity risk and balance sheet management modeling and products is a must</w:t>
      </w:r>
    </w:p>
    <w:p>
      <w:pPr>
        <w:pStyle w:val="Heading2"/>
      </w:pPr>
      <w:bookmarkStart w:id="23" w:name="qualifications-for-senior-quantitative-finance-analyst"/>
      <w:r>
        <w:t xml:space="preserve">Qualifications for senior quantitative finance analyst</w:t>
      </w:r>
      <w:bookmarkEnd w:id="23"/>
    </w:p>
    <w:p>
      <w:pPr>
        <w:pStyle w:val="Compact"/>
        <w:numPr>
          <w:numId w:val="1002"/>
          <w:ilvl w:val="0"/>
        </w:numPr>
      </w:pPr>
      <w:r>
        <w:t xml:space="preserve">Highly numerical degree (up to MSc or PhD level) in Statistics, Financial Mathematics, Mathematics, Physics or Engineering</w:t>
      </w:r>
    </w:p>
    <w:p>
      <w:pPr>
        <w:pStyle w:val="Compact"/>
        <w:numPr>
          <w:numId w:val="1002"/>
          <w:ilvl w:val="0"/>
        </w:numPr>
      </w:pPr>
      <w:r>
        <w:t xml:space="preserve">Master’s degree in Financial Engineering, Statistics, Economics or related</w:t>
      </w:r>
    </w:p>
    <w:p>
      <w:pPr>
        <w:pStyle w:val="Compact"/>
        <w:numPr>
          <w:numId w:val="1002"/>
          <w:ilvl w:val="0"/>
        </w:numPr>
      </w:pPr>
      <w:r>
        <w:t xml:space="preserve">PhD or Master degree in quantitative fields such as mathematics, statistics, physics or equivalent</w:t>
      </w:r>
    </w:p>
    <w:p>
      <w:pPr>
        <w:pStyle w:val="Compact"/>
        <w:numPr>
          <w:numId w:val="1002"/>
          <w:ilvl w:val="0"/>
        </w:numPr>
      </w:pPr>
      <w:r>
        <w:t xml:space="preserve">In depth understanding of financial mathematics including stochastic calculus and probability theory, derivative pricing and risk models including interest rates and credit risk modeling</w:t>
      </w:r>
    </w:p>
    <w:p>
      <w:pPr>
        <w:pStyle w:val="Compact"/>
        <w:numPr>
          <w:numId w:val="1002"/>
          <w:ilvl w:val="0"/>
        </w:numPr>
      </w:pPr>
      <w:r>
        <w:t xml:space="preserve">MS or PhD in Mathematics, Statistics, Econometrics or other technical degree</w:t>
      </w:r>
    </w:p>
    <w:p>
      <w:pPr>
        <w:pStyle w:val="Compact"/>
        <w:numPr>
          <w:numId w:val="1002"/>
          <w:ilvl w:val="0"/>
        </w:numPr>
      </w:pPr>
      <w:r>
        <w:t xml:space="preserve">MS degree in Economics, Finance, Business Statistics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quantitative-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quantitative-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2021-10-28T13:05:53Z</dcterms:created>
  <dcterms:modified xsi:type="dcterms:W3CDTF">2021-10-28T13:05:53Z</dcterms:modified>
</cp:coreProperties>
</file>