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https://www.velvetjobs.com/job-descriptions/senior-quality-assurance</w:t>
        </w:r>
      </w:hyperlink>
    </w:p>
    <w:p>
      <w:pPr>
        <w:pStyle w:val="Heading1"/>
      </w:pPr>
      <w:bookmarkStart w:id="21" w:name="example-of-senior-quality-assurance-job-description"/>
      <w:r>
        <w:t xml:space="preserve">Example of Senior Quality Assurance Job Description</w:t>
      </w:r>
      <w:bookmarkEnd w:id="21"/>
    </w:p>
    <w:p>
      <w:pPr>
        <w:pStyle w:val="Compact"/>
      </w:pPr>
      <w:r>
        <w:t xml:space="preserve">Our growing company is looking to fill the role of senior quality assurance. If you are looking for an exciting place to work, please take a look at the list of qualifications below.</w:t>
      </w:r>
    </w:p>
    <w:p>
      <w:pPr>
        <w:pStyle w:val="Heading2"/>
      </w:pPr>
      <w:bookmarkStart w:id="22" w:name="responsibilities-for-senior-quality-assurance"/>
      <w:r>
        <w:t xml:space="preserve">Responsibilities for senior quality assurance</w:t>
      </w:r>
      <w:bookmarkEnd w:id="22"/>
    </w:p>
    <w:p>
      <w:pPr>
        <w:pStyle w:val="Compact"/>
        <w:numPr>
          <w:numId w:val="1001"/>
          <w:ilvl w:val="0"/>
        </w:numPr>
      </w:pPr>
      <w:r>
        <w:t xml:space="preserve">Understanding of how the end user will use the system</w:t>
      </w:r>
    </w:p>
    <w:p>
      <w:pPr>
        <w:pStyle w:val="Compact"/>
        <w:numPr>
          <w:numId w:val="1001"/>
          <w:ilvl w:val="0"/>
        </w:numPr>
      </w:pPr>
      <w:r>
        <w:t xml:space="preserve">Provide subsequent staff training, workshops as needed</w:t>
      </w:r>
    </w:p>
    <w:p>
      <w:pPr>
        <w:pStyle w:val="Compact"/>
        <w:numPr>
          <w:numId w:val="1001"/>
          <w:ilvl w:val="0"/>
        </w:numPr>
      </w:pPr>
      <w:r>
        <w:t xml:space="preserve">Assist in the design and development of the program specifications based on the design and functional specifications, a process that mandates an in depth knowledge, understanding and analysis of system architectures of both the existing IT infrastructures of the enhancements and modifications need to meet the current anticipated IT needs and requirements</w:t>
      </w:r>
    </w:p>
    <w:p>
      <w:pPr>
        <w:pStyle w:val="Compact"/>
        <w:numPr>
          <w:numId w:val="1001"/>
          <w:ilvl w:val="0"/>
        </w:numPr>
      </w:pPr>
      <w:r>
        <w:t xml:space="preserve">Functional specifications and technical design documents</w:t>
      </w:r>
    </w:p>
    <w:p>
      <w:pPr>
        <w:pStyle w:val="Compact"/>
        <w:numPr>
          <w:numId w:val="1001"/>
          <w:ilvl w:val="0"/>
        </w:numPr>
      </w:pPr>
      <w:r>
        <w:t xml:space="preserve">Create test cases for UAT and get UAT sign off from end users</w:t>
      </w:r>
    </w:p>
    <w:p>
      <w:pPr>
        <w:pStyle w:val="Compact"/>
        <w:numPr>
          <w:numId w:val="1001"/>
          <w:ilvl w:val="0"/>
        </w:numPr>
      </w:pPr>
      <w:r>
        <w:t xml:space="preserve">Hands on experience in using HP Load Runner, WebLOAD, LoadUI, Rational Performance Tester, OpenSTA for building application performance tests and testing application performance under various conditions and in using IBM Rational Integration Tester (RIT), Selenium (Web Driver and IDE), Selenium TestNG and UFT to automat manual functional testing to test applications, systems more effectively and quickly</w:t>
      </w:r>
    </w:p>
    <w:p>
      <w:pPr>
        <w:pStyle w:val="Compact"/>
        <w:numPr>
          <w:numId w:val="1001"/>
          <w:ilvl w:val="0"/>
        </w:numPr>
      </w:pPr>
      <w:r>
        <w:t xml:space="preserve">Assist automation team in understanding various application/project functionalities and generate environment specific test data</w:t>
      </w:r>
    </w:p>
    <w:p>
      <w:pPr>
        <w:pStyle w:val="Compact"/>
        <w:numPr>
          <w:numId w:val="1001"/>
          <w:ilvl w:val="0"/>
        </w:numPr>
      </w:pPr>
      <w:r>
        <w:t xml:space="preserve">Maintain, update application regression test suite and design new, modified business scenarios</w:t>
      </w:r>
    </w:p>
    <w:p>
      <w:pPr>
        <w:pStyle w:val="Compact"/>
        <w:numPr>
          <w:numId w:val="1001"/>
          <w:ilvl w:val="0"/>
        </w:numPr>
      </w:pPr>
      <w:r>
        <w:t xml:space="preserve">Take responsibility for ensuring that applications fulfill thebusiness requirements</w:t>
      </w:r>
    </w:p>
    <w:p>
      <w:pPr>
        <w:pStyle w:val="Compact"/>
        <w:numPr>
          <w:numId w:val="1001"/>
          <w:ilvl w:val="0"/>
        </w:numPr>
      </w:pPr>
      <w:r>
        <w:t xml:space="preserve">Travel towork at client sites, this may include internationaltravel</w:t>
      </w:r>
    </w:p>
    <w:p>
      <w:pPr>
        <w:pStyle w:val="Heading2"/>
      </w:pPr>
      <w:bookmarkStart w:id="23" w:name="qualifications-for-senior-quality-assurance"/>
      <w:r>
        <w:t xml:space="preserve">Qualifications for senior quality assurance</w:t>
      </w:r>
      <w:bookmarkEnd w:id="23"/>
    </w:p>
    <w:p>
      <w:pPr>
        <w:pStyle w:val="Compact"/>
        <w:numPr>
          <w:numId w:val="1002"/>
          <w:ilvl w:val="0"/>
        </w:numPr>
      </w:pPr>
      <w:r>
        <w:t xml:space="preserve">Knowledge of certification standards for MGS (TCR compliance), Sony (TRC compliance), or NOA (Lot Check) desired</w:t>
      </w:r>
    </w:p>
    <w:p>
      <w:pPr>
        <w:pStyle w:val="Compact"/>
        <w:numPr>
          <w:numId w:val="1002"/>
          <w:ilvl w:val="0"/>
        </w:numPr>
      </w:pPr>
      <w:r>
        <w:t xml:space="preserve">Experience creating levels using a level editor for the purpose of isolating and testing functions or features desired</w:t>
      </w:r>
    </w:p>
    <w:p>
      <w:pPr>
        <w:pStyle w:val="Compact"/>
        <w:numPr>
          <w:numId w:val="1002"/>
          <w:ilvl w:val="0"/>
        </w:numPr>
      </w:pPr>
      <w:r>
        <w:t xml:space="preserve">Ability to show analytical qualities through information gathering and preperation in the form of business requirements, test plans and scenarios, presentations, diagrams</w:t>
      </w:r>
    </w:p>
    <w:p>
      <w:pPr>
        <w:pStyle w:val="Compact"/>
        <w:numPr>
          <w:numId w:val="1002"/>
          <w:ilvl w:val="0"/>
        </w:numPr>
      </w:pPr>
      <w:r>
        <w:t xml:space="preserve">EDI read and edit capability</w:t>
      </w:r>
    </w:p>
    <w:p>
      <w:pPr>
        <w:pStyle w:val="Compact"/>
        <w:numPr>
          <w:numId w:val="1002"/>
          <w:ilvl w:val="0"/>
        </w:numPr>
      </w:pPr>
      <w:r>
        <w:t xml:space="preserve">Database technologies (JDBC, ODBC )</w:t>
      </w:r>
    </w:p>
    <w:p>
      <w:pPr>
        <w:pStyle w:val="Compact"/>
        <w:numPr>
          <w:numId w:val="1002"/>
          <w:ilvl w:val="0"/>
        </w:numPr>
      </w:pPr>
      <w:r>
        <w:t xml:space="preserve">Minimum six (6) years of auditing or comparable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