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https://www.velvetjobs.com/job-descriptions/senior-project-manager</w:t>
        </w:r>
      </w:hyperlink>
    </w:p>
    <w:p>
      <w:pPr>
        <w:pStyle w:val="Heading1"/>
      </w:pPr>
      <w:bookmarkStart w:id="21" w:name="example-of-senior-project-manager-job-description"/>
      <w:r>
        <w:t xml:space="preserve">Example of Senior Project Manager Job Description</w:t>
      </w:r>
      <w:bookmarkEnd w:id="21"/>
    </w:p>
    <w:p>
      <w:pPr>
        <w:pStyle w:val="Compact"/>
      </w:pPr>
      <w:r>
        <w:t xml:space="preserve">Our company is looking to fill the role of senior project manager. To join our growing team, please review the list of responsibilities and qualifications.</w:t>
      </w:r>
    </w:p>
    <w:p>
      <w:pPr>
        <w:pStyle w:val="Heading2"/>
      </w:pPr>
      <w:bookmarkStart w:id="22" w:name="responsibilities-for-senior-project-manager"/>
      <w:r>
        <w:t xml:space="preserve">Responsibilities for senior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process improvement of Project Processes</w:t>
      </w:r>
    </w:p>
    <w:p>
      <w:pPr>
        <w:pStyle w:val="Compact"/>
        <w:numPr>
          <w:numId w:val="1001"/>
          <w:ilvl w:val="0"/>
        </w:numPr>
      </w:pPr>
      <w:r>
        <w:t xml:space="preserve">Working with multiple business and legal stakeholders to assess legal implications of and incorporate legal requirements to the digital application</w:t>
      </w:r>
    </w:p>
    <w:p>
      <w:pPr>
        <w:pStyle w:val="Compact"/>
        <w:numPr>
          <w:numId w:val="1001"/>
          <w:ilvl w:val="0"/>
        </w:numPr>
      </w:pPr>
      <w:r>
        <w:t xml:space="preserve">Supported cross border readiness project to roll out the app to neighboring countries</w:t>
      </w:r>
    </w:p>
    <w:p>
      <w:pPr>
        <w:pStyle w:val="Compact"/>
        <w:numPr>
          <w:numId w:val="1001"/>
          <w:ilvl w:val="0"/>
        </w:numPr>
      </w:pPr>
      <w:r>
        <w:t xml:space="preserve">Led work stream developing new digital products and services for a financial regulating body</w:t>
      </w:r>
    </w:p>
    <w:p>
      <w:pPr>
        <w:pStyle w:val="Compact"/>
        <w:numPr>
          <w:numId w:val="1001"/>
          <w:ilvl w:val="0"/>
        </w:numPr>
      </w:pPr>
      <w:r>
        <w:t xml:space="preserve">Developed a digital strategy paper for the executive board to guide the clients on their approach and development of ‘digital’ services and a customer centric organization</w:t>
      </w:r>
    </w:p>
    <w:p>
      <w:pPr>
        <w:pStyle w:val="Compact"/>
        <w:numPr>
          <w:numId w:val="1001"/>
          <w:ilvl w:val="0"/>
        </w:numPr>
      </w:pPr>
      <w:r>
        <w:t xml:space="preserve">Led work stream to develop framework for selecting and assessing countries for piloting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global exit policy and designing group governance</w:t>
      </w:r>
    </w:p>
    <w:p>
      <w:pPr>
        <w:pStyle w:val="Compact"/>
        <w:numPr>
          <w:numId w:val="1001"/>
          <w:ilvl w:val="0"/>
        </w:numPr>
      </w:pPr>
      <w:r>
        <w:t xml:space="preserve">Supporting global deployment</w:t>
      </w:r>
    </w:p>
    <w:p>
      <w:pPr>
        <w:pStyle w:val="Compact"/>
        <w:numPr>
          <w:numId w:val="1001"/>
          <w:ilvl w:val="0"/>
        </w:numPr>
      </w:pPr>
      <w:r>
        <w:t xml:space="preserve">Supported global peer benchmarking, Voice of Customer feedback analysis and creation of user profiles</w:t>
      </w:r>
    </w:p>
    <w:p>
      <w:pPr>
        <w:pStyle w:val="Compact"/>
        <w:numPr>
          <w:numId w:val="1001"/>
          <w:ilvl w:val="0"/>
        </w:numPr>
      </w:pPr>
      <w:r>
        <w:t xml:space="preserve">Responsible for conducting an Innovation workshop for global heads to generate digital strategy</w:t>
      </w:r>
    </w:p>
    <w:p>
      <w:pPr>
        <w:pStyle w:val="Heading2"/>
      </w:pPr>
      <w:bookmarkStart w:id="23" w:name="qualifications-for-senior-project-manager"/>
      <w:r>
        <w:t xml:space="preserve">Qualifications for senior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motivated, innovative and results-oriented individual with excellent analytical skills</w:t>
      </w:r>
    </w:p>
    <w:p>
      <w:pPr>
        <w:pStyle w:val="Compact"/>
        <w:numPr>
          <w:numId w:val="1002"/>
          <w:ilvl w:val="0"/>
        </w:numPr>
      </w:pPr>
      <w:r>
        <w:t xml:space="preserve">Strong influencing skills with excellent interpersonal, communication and negotiation skills in order to build consensus and obtain co-operation</w:t>
      </w:r>
    </w:p>
    <w:p>
      <w:pPr>
        <w:pStyle w:val="Compact"/>
        <w:numPr>
          <w:numId w:val="1002"/>
          <w:ilvl w:val="0"/>
        </w:numPr>
      </w:pPr>
      <w:r>
        <w:t xml:space="preserve">More than 10 years of work experience with minimum of 5 years in senior manager role</w:t>
      </w:r>
    </w:p>
    <w:p>
      <w:pPr>
        <w:pStyle w:val="Compact"/>
        <w:numPr>
          <w:numId w:val="1002"/>
          <w:ilvl w:val="0"/>
        </w:numPr>
      </w:pPr>
      <w:r>
        <w:t xml:space="preserve">Ensuring the EPMO Project Management lifecycle is followed</w:t>
      </w:r>
    </w:p>
    <w:p>
      <w:pPr>
        <w:pStyle w:val="Compact"/>
        <w:numPr>
          <w:numId w:val="1002"/>
          <w:ilvl w:val="0"/>
        </w:numPr>
      </w:pPr>
      <w:r>
        <w:t xml:space="preserve">Establishing appropriate project governance</w:t>
      </w:r>
    </w:p>
    <w:p>
      <w:pPr>
        <w:pStyle w:val="Compact"/>
        <w:numPr>
          <w:numId w:val="1002"/>
          <w:ilvl w:val="0"/>
        </w:numPr>
      </w:pPr>
      <w:r>
        <w:t xml:space="preserve">Establishing a comprehensive business case and project plan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2021-10-28T13:28:34Z</dcterms:created>
  <dcterms:modified xsi:type="dcterms:W3CDTF">2021-10-28T13:28:34Z</dcterms:modified>
</cp:coreProperties>
</file>