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https://www.velvetjobs.com/job-descriptions/senior-project-advisor</w:t>
        </w:r>
      </w:hyperlink>
    </w:p>
    <w:p>
      <w:pPr>
        <w:pStyle w:val="Heading1"/>
      </w:pPr>
      <w:bookmarkStart w:id="21" w:name="example-of-senior-project-advisor-job-description"/>
      <w:r>
        <w:t xml:space="preserve">Example of Senior Project Advisor Job Description</w:t>
      </w:r>
      <w:bookmarkEnd w:id="21"/>
    </w:p>
    <w:p>
      <w:pPr>
        <w:pStyle w:val="Compact"/>
      </w:pPr>
      <w:r>
        <w:t xml:space="preserve">Our company is looking for a senior project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ject-advisor"/>
      <w:r>
        <w:t xml:space="preserve">Responsibilities for senior project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faculty and/or senior administrative leadership recruitment</w:t>
      </w:r>
    </w:p>
    <w:p>
      <w:pPr>
        <w:pStyle w:val="Compact"/>
        <w:numPr>
          <w:numId w:val="1001"/>
          <w:ilvl w:val="0"/>
        </w:numPr>
      </w:pPr>
      <w:r>
        <w:t xml:space="preserve">May function as bridge between laboratory, translational, and clinical research programs</w:t>
      </w:r>
    </w:p>
    <w:p>
      <w:pPr>
        <w:pStyle w:val="Compact"/>
        <w:numPr>
          <w:numId w:val="1001"/>
          <w:ilvl w:val="0"/>
        </w:numPr>
      </w:pPr>
      <w:r>
        <w:t xml:space="preserve">May be responsible for research process improvement, quality assurance, and problem solving for the department</w:t>
      </w:r>
    </w:p>
    <w:p>
      <w:pPr>
        <w:pStyle w:val="Compact"/>
        <w:numPr>
          <w:numId w:val="1001"/>
          <w:ilvl w:val="0"/>
        </w:numPr>
      </w:pPr>
      <w:r>
        <w:t xml:space="preserve">May develop curriculum and oversee coordination of small and large scientific symposia</w:t>
      </w:r>
    </w:p>
    <w:p>
      <w:pPr>
        <w:pStyle w:val="Compact"/>
        <w:numPr>
          <w:numId w:val="1001"/>
          <w:ilvl w:val="0"/>
        </w:numPr>
      </w:pPr>
      <w:r>
        <w:t xml:space="preserve">Function as an Administrator of the Center for Neural Science and Medicine</w:t>
      </w:r>
    </w:p>
    <w:p>
      <w:pPr>
        <w:pStyle w:val="Compact"/>
        <w:numPr>
          <w:numId w:val="1001"/>
          <w:ilvl w:val="0"/>
        </w:numPr>
      </w:pPr>
      <w:r>
        <w:t xml:space="preserve">Assist in recruitment of new faculty, organizing visits and job talks</w:t>
      </w:r>
    </w:p>
    <w:p>
      <w:pPr>
        <w:pStyle w:val="Compact"/>
        <w:numPr>
          <w:numId w:val="1001"/>
          <w:ilvl w:val="0"/>
        </w:numPr>
      </w:pPr>
      <w:r>
        <w:t xml:space="preserve">Organize, write and submit multi-PI grant applications from the CNSM including a T32 application</w:t>
      </w:r>
    </w:p>
    <w:p>
      <w:pPr>
        <w:pStyle w:val="Compact"/>
        <w:numPr>
          <w:numId w:val="1001"/>
          <w:ilvl w:val="0"/>
        </w:numPr>
      </w:pPr>
      <w:r>
        <w:t xml:space="preserve">Assist and manage grant submissions (pre and post-award) for members of the CNSM</w:t>
      </w:r>
    </w:p>
    <w:p>
      <w:pPr>
        <w:pStyle w:val="Compact"/>
        <w:numPr>
          <w:numId w:val="1001"/>
          <w:ilvl w:val="0"/>
        </w:numPr>
      </w:pPr>
      <w:r>
        <w:t xml:space="preserve">Organize the monthly CNSM Seminar Series in Neuroscience and the yearly CNSM Symposium</w:t>
      </w:r>
    </w:p>
    <w:p>
      <w:pPr>
        <w:pStyle w:val="Compact"/>
        <w:numPr>
          <w:numId w:val="1001"/>
          <w:ilvl w:val="0"/>
        </w:numPr>
      </w:pPr>
      <w:r>
        <w:t xml:space="preserve">Manage web presence and content for the Center in collaboration with EIS</w:t>
      </w:r>
    </w:p>
    <w:p>
      <w:pPr>
        <w:pStyle w:val="Heading2"/>
      </w:pPr>
      <w:bookmarkStart w:id="23" w:name="qualifications-for-senior-project-advisor"/>
      <w:r>
        <w:t xml:space="preserve">Qualifications for senior project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Supervise hiring, onboarding and management of all personnel in the Center</w:t>
      </w:r>
    </w:p>
    <w:p>
      <w:pPr>
        <w:pStyle w:val="Compact"/>
        <w:numPr>
          <w:numId w:val="1002"/>
          <w:ilvl w:val="0"/>
        </w:numPr>
      </w:pPr>
      <w:r>
        <w:t xml:space="preserve">Support Federal Program Managers who may be located at various locations throughout the Department of Energy (DOE) and National Nuclear Security Administration (NNSA)</w:t>
      </w:r>
    </w:p>
    <w:p>
      <w:pPr>
        <w:pStyle w:val="Compact"/>
        <w:numPr>
          <w:numId w:val="1002"/>
          <w:ilvl w:val="0"/>
        </w:numPr>
      </w:pPr>
      <w:r>
        <w:t xml:space="preserve">Relevant experience and skills should include strategic planning, management of complex projects, and working with multi-laboratory and interagency teams comprised of senior private and government clients and stakeholders</w:t>
      </w:r>
    </w:p>
    <w:p>
      <w:pPr>
        <w:pStyle w:val="Compact"/>
        <w:numPr>
          <w:numId w:val="1002"/>
          <w:ilvl w:val="0"/>
        </w:numPr>
      </w:pPr>
      <w:r>
        <w:t xml:space="preserve">Degree in engineering, mathematics, economics, or related field</w:t>
      </w:r>
    </w:p>
    <w:p>
      <w:pPr>
        <w:pStyle w:val="Compact"/>
        <w:numPr>
          <w:numId w:val="1002"/>
          <w:ilvl w:val="0"/>
        </w:numPr>
      </w:pPr>
      <w:r>
        <w:t xml:space="preserve">6 or more years of experience relevant to the depth of knowledge in risk assessment needed to deliver projects</w:t>
      </w:r>
    </w:p>
    <w:p>
      <w:pPr>
        <w:pStyle w:val="Compact"/>
        <w:numPr>
          <w:numId w:val="1002"/>
          <w:ilvl w:val="0"/>
        </w:numPr>
      </w:pPr>
      <w:r>
        <w:t xml:space="preserve">Demonstrated experience of effective technical leadership of teams on multiple or significant risk-related projects and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2021-10-28T13:32:36Z</dcterms:created>
  <dcterms:modified xsi:type="dcterms:W3CDTF">2021-10-28T13:32:36Z</dcterms:modified>
</cp:coreProperties>
</file>