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https://www.velvetjobs.com/job-descriptions/senior-program-manager-senior</w:t>
        </w:r>
      </w:hyperlink>
    </w:p>
    <w:p>
      <w:pPr>
        <w:pStyle w:val="Heading1"/>
      </w:pPr>
      <w:bookmarkStart w:id="21" w:name="example-of-senior-program-manager-senior-job-description"/>
      <w:r>
        <w:t xml:space="preserve">Example of Senior Program Manager Senior Job Description</w:t>
      </w:r>
      <w:bookmarkEnd w:id="21"/>
    </w:p>
    <w:p>
      <w:pPr>
        <w:pStyle w:val="Compact"/>
      </w:pPr>
      <w:r>
        <w:t xml:space="preserve">Our innovative and growing company is searching for experienced candidates for the position of senior program manager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program-manager-senior"/>
      <w:r>
        <w:t xml:space="preserve">Responsibilities for senior program manager senior</w:t>
      </w:r>
      <w:bookmarkEnd w:id="22"/>
    </w:p>
    <w:p>
      <w:pPr>
        <w:pStyle w:val="Compact"/>
        <w:numPr>
          <w:numId w:val="1001"/>
          <w:ilvl w:val="0"/>
        </w:numPr>
      </w:pPr>
      <w:r>
        <w:t xml:space="preserve">Understand technical architecture to determine impact across applications and services</w:t>
      </w:r>
    </w:p>
    <w:p>
      <w:pPr>
        <w:pStyle w:val="Compact"/>
        <w:numPr>
          <w:numId w:val="1001"/>
          <w:ilvl w:val="0"/>
        </w:numPr>
      </w:pPr>
      <w:r>
        <w:t xml:space="preserve">Drive end-to-end program management tasks including project scope, schedule, budget, quality and compliance with feature releases impacting multiple applications and teams across multiple geographies</w:t>
      </w:r>
    </w:p>
    <w:p>
      <w:pPr>
        <w:pStyle w:val="Compact"/>
        <w:numPr>
          <w:numId w:val="1001"/>
          <w:ilvl w:val="0"/>
        </w:numPr>
      </w:pPr>
      <w:r>
        <w:t xml:space="preserve">Clearly communicating roles and responsibilities, and accountability across application teams to drive clarity and faster decision making</w:t>
      </w:r>
    </w:p>
    <w:p>
      <w:pPr>
        <w:pStyle w:val="Compact"/>
        <w:numPr>
          <w:numId w:val="1001"/>
          <w:ilvl w:val="0"/>
        </w:numPr>
      </w:pPr>
      <w:r>
        <w:t xml:space="preserve">Consistently meeting standards and policies (Accessibility, Security, Privacy, SOX)</w:t>
      </w:r>
    </w:p>
    <w:p>
      <w:pPr>
        <w:pStyle w:val="Compact"/>
        <w:numPr>
          <w:numId w:val="1001"/>
          <w:ilvl w:val="0"/>
        </w:numPr>
      </w:pPr>
      <w:r>
        <w:t xml:space="preserve">Ability to forecast and track budget allocated across different project teams</w:t>
      </w:r>
    </w:p>
    <w:p>
      <w:pPr>
        <w:pStyle w:val="Compact"/>
        <w:numPr>
          <w:numId w:val="1001"/>
          <w:ilvl w:val="0"/>
        </w:numPr>
      </w:pPr>
      <w:r>
        <w:t xml:space="preserve">Representing the program or service in senior-level IT and business meetings</w:t>
      </w:r>
    </w:p>
    <w:p>
      <w:pPr>
        <w:pStyle w:val="Compact"/>
        <w:numPr>
          <w:numId w:val="1001"/>
          <w:ilvl w:val="0"/>
        </w:numPr>
      </w:pPr>
      <w:r>
        <w:t xml:space="preserve">Ability to manage multiple releases at the same time</w:t>
      </w:r>
    </w:p>
    <w:p>
      <w:pPr>
        <w:pStyle w:val="Compact"/>
        <w:numPr>
          <w:numId w:val="1001"/>
          <w:ilvl w:val="0"/>
        </w:numPr>
      </w:pPr>
      <w:r>
        <w:t xml:space="preserve">Strong stakeholder management by developing and sustaining strong working relationships with business, program managers, software engineers, services engineers, vendors and IT peers</w:t>
      </w:r>
    </w:p>
    <w:p>
      <w:pPr>
        <w:pStyle w:val="Compact"/>
        <w:numPr>
          <w:numId w:val="1001"/>
          <w:ilvl w:val="0"/>
        </w:numPr>
      </w:pPr>
      <w:r>
        <w:t xml:space="preserve">Providing organizations with the best security solution for their cloud &amp; hybrid environments, allowing for visibility, governance and protection over their users, data, and devices, and applications</w:t>
      </w:r>
    </w:p>
    <w:p>
      <w:pPr>
        <w:pStyle w:val="Compact"/>
        <w:numPr>
          <w:numId w:val="1001"/>
          <w:ilvl w:val="0"/>
        </w:numPr>
      </w:pPr>
      <w:r>
        <w:t xml:space="preserve">Drive planning for best in class and differentiated user experience for meetings including group audio, video, screen sharing, document collaboration</w:t>
      </w:r>
    </w:p>
    <w:p>
      <w:pPr>
        <w:pStyle w:val="Heading2"/>
      </w:pPr>
      <w:bookmarkStart w:id="23" w:name="qualifications-for-senior-program-manager-senior"/>
      <w:r>
        <w:t xml:space="preserve">Qualifications for senior program manager senior</w:t>
      </w:r>
      <w:bookmarkEnd w:id="23"/>
    </w:p>
    <w:p>
      <w:pPr>
        <w:pStyle w:val="Compact"/>
        <w:numPr>
          <w:numId w:val="1002"/>
          <w:ilvl w:val="0"/>
        </w:numPr>
      </w:pPr>
      <w:r>
        <w:t xml:space="preserve">PMP, ITIL Foundations, 8570 IAM Level II Certs</w:t>
      </w:r>
    </w:p>
    <w:p>
      <w:pPr>
        <w:pStyle w:val="Compact"/>
        <w:numPr>
          <w:numId w:val="1002"/>
          <w:ilvl w:val="0"/>
        </w:numPr>
      </w:pPr>
      <w:r>
        <w:t xml:space="preserve">BS IT or Equivalent Degree</w:t>
      </w:r>
    </w:p>
    <w:p>
      <w:pPr>
        <w:pStyle w:val="Compact"/>
        <w:numPr>
          <w:numId w:val="1002"/>
          <w:ilvl w:val="0"/>
        </w:numPr>
      </w:pPr>
      <w:r>
        <w:t xml:space="preserve">Demonstrated experience of managing large multi-faceted IT contracts and controlling schedules and cost to provide on time, within budget, delivery</w:t>
      </w:r>
    </w:p>
    <w:p>
      <w:pPr>
        <w:pStyle w:val="Compact"/>
        <w:numPr>
          <w:numId w:val="1002"/>
          <w:ilvl w:val="0"/>
        </w:numPr>
      </w:pPr>
      <w:r>
        <w:t xml:space="preserve">Demonstrated experience creating presentation and briefing information to executive leadership, SES Government levels, and General Officers</w:t>
      </w:r>
    </w:p>
    <w:p>
      <w:pPr>
        <w:pStyle w:val="Compact"/>
        <w:numPr>
          <w:numId w:val="1002"/>
          <w:ilvl w:val="0"/>
        </w:numPr>
      </w:pPr>
      <w:r>
        <w:t xml:space="preserve">Proven track record of providing recommendations for resolution of complex technical, administrative, and/or process related problems</w:t>
      </w:r>
    </w:p>
    <w:p>
      <w:pPr>
        <w:pStyle w:val="Compact"/>
        <w:numPr>
          <w:numId w:val="1002"/>
          <w:ilvl w:val="0"/>
        </w:numPr>
      </w:pPr>
      <w:r>
        <w:t xml:space="preserve">BA/BS in a technical or managerial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gram-manag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gram-manag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2021-10-28T13:28:00Z</dcterms:created>
  <dcterms:modified xsi:type="dcterms:W3CDTF">2021-10-28T13:28:00Z</dcterms:modified>
</cp:coreProperties>
</file>