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https://www.velvetjobs.com/job-descriptions/senior-professional-research-assistant</w:t>
        </w:r>
      </w:hyperlink>
    </w:p>
    <w:p>
      <w:pPr>
        <w:pStyle w:val="Heading1"/>
      </w:pPr>
      <w:bookmarkStart w:id="21" w:name="example-of-senior-professional-research-assistant-job-description"/>
      <w:r>
        <w:t xml:space="preserve">Example of Senior Professional Research Assistant Job Description</w:t>
      </w:r>
      <w:bookmarkEnd w:id="21"/>
    </w:p>
    <w:p>
      <w:pPr>
        <w:pStyle w:val="Compact"/>
      </w:pPr>
      <w:r>
        <w:t xml:space="preserve">Our growing company is looking to fill the role of senior professional research assistant. To join our growing team, please review the list of responsibilities and qualifications.</w:t>
      </w:r>
    </w:p>
    <w:p>
      <w:pPr>
        <w:pStyle w:val="Heading2"/>
      </w:pPr>
      <w:bookmarkStart w:id="22" w:name="responsibilities-for-senior-professional-research-assistant"/>
      <w:r>
        <w:t xml:space="preserve">Responsibilities for senior professional research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analyses using a variety of statistical techniques, such as multiple linear regression, mixed modeling, logistic regression, and survival analysis</w:t>
      </w:r>
    </w:p>
    <w:p>
      <w:pPr>
        <w:pStyle w:val="Compact"/>
        <w:numPr>
          <w:numId w:val="1001"/>
          <w:ilvl w:val="0"/>
        </w:numPr>
      </w:pPr>
      <w:r>
        <w:t xml:space="preserve">Develop annual reports for funders</w:t>
      </w:r>
    </w:p>
    <w:p>
      <w:pPr>
        <w:pStyle w:val="Compact"/>
        <w:numPr>
          <w:numId w:val="1001"/>
          <w:ilvl w:val="0"/>
        </w:numPr>
      </w:pPr>
      <w:r>
        <w:t xml:space="preserve">Periodic international travel, between two and three weeks each time, as necessary</w:t>
      </w:r>
    </w:p>
    <w:p>
      <w:pPr>
        <w:pStyle w:val="Compact"/>
        <w:numPr>
          <w:numId w:val="1001"/>
          <w:ilvl w:val="0"/>
        </w:numPr>
      </w:pPr>
      <w:r>
        <w:t xml:space="preserve">Perform subject recruitment and coordinate study visit events</w:t>
      </w:r>
    </w:p>
    <w:p>
      <w:pPr>
        <w:pStyle w:val="Compact"/>
        <w:numPr>
          <w:numId w:val="1001"/>
          <w:ilvl w:val="0"/>
        </w:numPr>
      </w:pPr>
      <w:r>
        <w:t xml:space="preserve">Some unskilled clinical care duties</w:t>
      </w:r>
    </w:p>
    <w:p>
      <w:pPr>
        <w:pStyle w:val="Compact"/>
        <w:numPr>
          <w:numId w:val="1001"/>
          <w:ilvl w:val="0"/>
        </w:numPr>
      </w:pPr>
      <w:r>
        <w:t xml:space="preserve">Assist in preparation for site monitor visits</w:t>
      </w:r>
    </w:p>
    <w:p>
      <w:pPr>
        <w:pStyle w:val="Compact"/>
        <w:numPr>
          <w:numId w:val="1001"/>
          <w:ilvl w:val="0"/>
        </w:numPr>
      </w:pPr>
      <w:r>
        <w:t xml:space="preserve">Collaborate with PI and clinical team to identify and enroll eligible patients to study and implement research studies</w:t>
      </w:r>
    </w:p>
    <w:p>
      <w:pPr>
        <w:pStyle w:val="Compact"/>
        <w:numPr>
          <w:numId w:val="1001"/>
          <w:ilvl w:val="0"/>
        </w:numPr>
      </w:pPr>
      <w:r>
        <w:t xml:space="preserve">Be a lead study coordinator on assigned clinical trials</w:t>
      </w:r>
    </w:p>
    <w:p>
      <w:pPr>
        <w:pStyle w:val="Compact"/>
        <w:numPr>
          <w:numId w:val="1001"/>
          <w:ilvl w:val="0"/>
        </w:numPr>
      </w:pPr>
      <w:r>
        <w:t xml:space="preserve">Assist team members with assigned clinical trials</w:t>
      </w:r>
    </w:p>
    <w:p>
      <w:pPr>
        <w:pStyle w:val="Compact"/>
        <w:numPr>
          <w:numId w:val="1001"/>
          <w:ilvl w:val="0"/>
        </w:numPr>
      </w:pPr>
      <w:r>
        <w:t xml:space="preserve">Schedule and conduct research visits</w:t>
      </w:r>
    </w:p>
    <w:p>
      <w:pPr>
        <w:pStyle w:val="Heading2"/>
      </w:pPr>
      <w:bookmarkStart w:id="23" w:name="qualifications-for-senior-professional-research-assistant"/>
      <w:r>
        <w:t xml:space="preserve">Qualifications for senior professional research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Specific skills desired include knowledge of E</w:t>
      </w:r>
    </w:p>
    <w:p>
      <w:pPr>
        <w:pStyle w:val="Compact"/>
        <w:numPr>
          <w:numId w:val="1002"/>
          <w:ilvl w:val="0"/>
        </w:numPr>
      </w:pPr>
      <w:r>
        <w:t xml:space="preserve">Master's Degree or equivalent experience in Chemistry, Molecular Biology,Biochemistry, or Chemical Engineering, or related field</w:t>
      </w:r>
    </w:p>
    <w:p>
      <w:pPr>
        <w:pStyle w:val="Compact"/>
        <w:numPr>
          <w:numId w:val="1002"/>
          <w:ilvl w:val="0"/>
        </w:numPr>
      </w:pPr>
      <w:r>
        <w:t xml:space="preserve">Ability to run and troubleshoot jobs in high performance computing environments</w:t>
      </w:r>
    </w:p>
    <w:p>
      <w:pPr>
        <w:pStyle w:val="Compact"/>
        <w:numPr>
          <w:numId w:val="1002"/>
          <w:ilvl w:val="0"/>
        </w:numPr>
      </w:pPr>
      <w:r>
        <w:t xml:space="preserve">Administer and document informed consent for study participation</w:t>
      </w:r>
    </w:p>
    <w:p>
      <w:pPr>
        <w:pStyle w:val="Compact"/>
        <w:numPr>
          <w:numId w:val="1002"/>
          <w:ilvl w:val="0"/>
        </w:numPr>
      </w:pPr>
      <w:r>
        <w:t xml:space="preserve">Administer participant interviews/questionnaires</w:t>
      </w:r>
    </w:p>
    <w:p>
      <w:pPr>
        <w:pStyle w:val="Compact"/>
        <w:numPr>
          <w:numId w:val="1002"/>
          <w:ilvl w:val="0"/>
        </w:numPr>
      </w:pPr>
      <w:r>
        <w:t xml:space="preserve">Evaluate consistency of medical data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professional-research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professional-research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2021-10-28T13:20:56Z</dcterms:created>
  <dcterms:modified xsi:type="dcterms:W3CDTF">2021-10-28T13:20:56Z</dcterms:modified>
</cp:coreProperties>
</file>