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https://www.velvetjobs.com/job-descriptions/senior-professional-research-assistant</w:t>
        </w:r>
      </w:hyperlink>
    </w:p>
    <w:p>
      <w:pPr>
        <w:pStyle w:val="Heading1"/>
      </w:pPr>
      <w:bookmarkStart w:id="21" w:name="example-of-senior-professional-research-assistant-job-description"/>
      <w:r>
        <w:t xml:space="preserve">Example of Senior Professional Research Assistant Job Description</w:t>
      </w:r>
      <w:bookmarkEnd w:id="21"/>
    </w:p>
    <w:p>
      <w:pPr>
        <w:pStyle w:val="Compact"/>
      </w:pPr>
      <w:r>
        <w:t xml:space="preserve">Our innovative and growing company is looking to fill the role of senior professional research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ofessional-research-assistant"/>
      <w:r>
        <w:t xml:space="preserve">Responsibilities for senior professional research assistant</w:t>
      </w:r>
      <w:bookmarkEnd w:id="22"/>
    </w:p>
    <w:p>
      <w:pPr>
        <w:pStyle w:val="Compact"/>
        <w:numPr>
          <w:numId w:val="1001"/>
          <w:ilvl w:val="0"/>
        </w:numPr>
      </w:pPr>
      <w:r>
        <w:t xml:space="preserve">Collaborate with team members to develop evidence-based clinical pathways and treatment protocols</w:t>
      </w:r>
    </w:p>
    <w:p>
      <w:pPr>
        <w:pStyle w:val="Compact"/>
        <w:numPr>
          <w:numId w:val="1001"/>
          <w:ilvl w:val="0"/>
        </w:numPr>
      </w:pPr>
      <w:r>
        <w:t xml:space="preserve">Respond positively and make adjustments to meet new or unanticipated work challenges</w:t>
      </w:r>
    </w:p>
    <w:p>
      <w:pPr>
        <w:pStyle w:val="Compact"/>
        <w:numPr>
          <w:numId w:val="1001"/>
          <w:ilvl w:val="0"/>
        </w:numPr>
      </w:pPr>
      <w:r>
        <w:t xml:space="preserve">Offer to help team members' complete assignments to accomplish team objectives and outcomes</w:t>
      </w:r>
    </w:p>
    <w:p>
      <w:pPr>
        <w:pStyle w:val="Compact"/>
        <w:numPr>
          <w:numId w:val="1001"/>
          <w:ilvl w:val="0"/>
        </w:numPr>
      </w:pPr>
      <w:r>
        <w:t xml:space="preserve">Resolve conflicts in a constructive manner</w:t>
      </w:r>
    </w:p>
    <w:p>
      <w:pPr>
        <w:pStyle w:val="Compact"/>
        <w:numPr>
          <w:numId w:val="1001"/>
          <w:ilvl w:val="0"/>
        </w:numPr>
      </w:pPr>
      <w:r>
        <w:t xml:space="preserve">Laboratory management duties including, ordering supplies and equipment, maintaining inventory, keeping an organized lab space, tracking expenses, washing and restocking dishware, monitoring hazardous waste disposal</w:t>
      </w:r>
    </w:p>
    <w:p>
      <w:pPr>
        <w:pStyle w:val="Compact"/>
        <w:numPr>
          <w:numId w:val="1001"/>
          <w:ilvl w:val="0"/>
        </w:numPr>
      </w:pPr>
      <w:r>
        <w:t xml:space="preserve">Maintaining laboratory rodents, both conventional and gnotobioitc animals</w:t>
      </w:r>
    </w:p>
    <w:p>
      <w:pPr>
        <w:pStyle w:val="Compact"/>
        <w:numPr>
          <w:numId w:val="1001"/>
          <w:ilvl w:val="0"/>
        </w:numPr>
      </w:pPr>
      <w:r>
        <w:t xml:space="preserve">Basic bacteriological and bacteriophage culturing</w:t>
      </w:r>
    </w:p>
    <w:p>
      <w:pPr>
        <w:pStyle w:val="Compact"/>
        <w:numPr>
          <w:numId w:val="1001"/>
          <w:ilvl w:val="0"/>
        </w:numPr>
      </w:pPr>
      <w:r>
        <w:t xml:space="preserve">Molecular biology such as DNA and RNA extraction, PCR, cloning and protein expression</w:t>
      </w:r>
    </w:p>
    <w:p>
      <w:pPr>
        <w:pStyle w:val="Compact"/>
        <w:numPr>
          <w:numId w:val="1001"/>
          <w:ilvl w:val="0"/>
        </w:numPr>
      </w:pPr>
      <w:r>
        <w:t xml:space="preserve">Immune cell isolation and flow cytometry</w:t>
      </w:r>
    </w:p>
    <w:p>
      <w:pPr>
        <w:pStyle w:val="Compact"/>
        <w:numPr>
          <w:numId w:val="1001"/>
          <w:ilvl w:val="0"/>
        </w:numPr>
      </w:pPr>
      <w:r>
        <w:t xml:space="preserve">Review, modify and implement new experimental techniques into research projects</w:t>
      </w:r>
    </w:p>
    <w:p>
      <w:pPr>
        <w:pStyle w:val="Heading2"/>
      </w:pPr>
      <w:bookmarkStart w:id="23" w:name="qualifications-for-senior-professional-research-assistant"/>
      <w:r>
        <w:t xml:space="preserve">Qualifications for senior professional research assistant</w:t>
      </w:r>
      <w:bookmarkEnd w:id="23"/>
    </w:p>
    <w:p>
      <w:pPr>
        <w:pStyle w:val="Compact"/>
        <w:numPr>
          <w:numId w:val="1002"/>
          <w:ilvl w:val="0"/>
        </w:numPr>
      </w:pPr>
      <w:r>
        <w:t xml:space="preserve">Master’s degree in molecular biology or relevant field</w:t>
      </w:r>
    </w:p>
    <w:p>
      <w:pPr>
        <w:pStyle w:val="Compact"/>
        <w:numPr>
          <w:numId w:val="1002"/>
          <w:ilvl w:val="0"/>
        </w:numPr>
      </w:pPr>
      <w:r>
        <w:t xml:space="preserve">Trouble shooting and problem solving related to a research project</w:t>
      </w:r>
    </w:p>
    <w:p>
      <w:pPr>
        <w:pStyle w:val="Compact"/>
        <w:numPr>
          <w:numId w:val="1002"/>
          <w:ilvl w:val="0"/>
        </w:numPr>
      </w:pPr>
      <w:r>
        <w:t xml:space="preserve">Keeping a detailed laboratory notebook</w:t>
      </w:r>
    </w:p>
    <w:p>
      <w:pPr>
        <w:pStyle w:val="Compact"/>
        <w:numPr>
          <w:numId w:val="1002"/>
          <w:ilvl w:val="0"/>
        </w:numPr>
      </w:pPr>
      <w:r>
        <w:t xml:space="preserve">Presenting and participating in laboratory meetings</w:t>
      </w:r>
    </w:p>
    <w:p>
      <w:pPr>
        <w:pStyle w:val="Compact"/>
        <w:numPr>
          <w:numId w:val="1002"/>
          <w:ilvl w:val="0"/>
        </w:numPr>
      </w:pPr>
      <w:r>
        <w:t xml:space="preserve">Weekly to biweekly meetings with Dr</w:t>
      </w:r>
    </w:p>
    <w:p>
      <w:pPr>
        <w:pStyle w:val="Compact"/>
        <w:numPr>
          <w:numId w:val="1002"/>
          <w:ilvl w:val="0"/>
        </w:numPr>
      </w:pPr>
      <w:r>
        <w:t xml:space="preserve">Bachelor's degree with emphasis in the biological sciences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fessional-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fessional-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2021-10-28T12:51:25Z</dcterms:created>
  <dcterms:modified xsi:type="dcterms:W3CDTF">2021-10-28T12:51:25Z</dcterms:modified>
</cp:coreProperties>
</file>