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https://www.velvetjobs.com/job-descriptions/senior-operations-engineer</w:t>
        </w:r>
      </w:hyperlink>
    </w:p>
    <w:p>
      <w:pPr>
        <w:pStyle w:val="Heading1"/>
      </w:pPr>
      <w:bookmarkStart w:id="21" w:name="example-of-senior-operations-engineer-job-description"/>
      <w:r>
        <w:t xml:space="preserve">Example of Senior / Operations Engineer Job Description</w:t>
      </w:r>
      <w:bookmarkEnd w:id="21"/>
    </w:p>
    <w:p>
      <w:pPr>
        <w:pStyle w:val="Compact"/>
      </w:pPr>
      <w:r>
        <w:t xml:space="preserve">Our growing company is searching for experienced candidates for the position of senior / operations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operations-engineer"/>
      <w:r>
        <w:t xml:space="preserve">Responsibilities for senior / operations engineer</w:t>
      </w:r>
      <w:bookmarkEnd w:id="22"/>
    </w:p>
    <w:p>
      <w:pPr>
        <w:pStyle w:val="Compact"/>
        <w:numPr>
          <w:numId w:val="1001"/>
          <w:ilvl w:val="0"/>
        </w:numPr>
      </w:pPr>
      <w:r>
        <w:t xml:space="preserve">Able to analyse problems and conduct effective fault diagnosis and system recovery</w:t>
      </w:r>
    </w:p>
    <w:p>
      <w:pPr>
        <w:pStyle w:val="Compact"/>
        <w:numPr>
          <w:numId w:val="1001"/>
          <w:ilvl w:val="0"/>
        </w:numPr>
      </w:pPr>
      <w:r>
        <w:t xml:space="preserve">Industry Security Certifications (CCNA, CCNP, GSEC, CISSP, GCIA, GCFW, or other security certifications)</w:t>
      </w:r>
    </w:p>
    <w:p>
      <w:pPr>
        <w:pStyle w:val="Compact"/>
        <w:numPr>
          <w:numId w:val="1001"/>
          <w:ilvl w:val="0"/>
        </w:numPr>
      </w:pPr>
      <w:r>
        <w:t xml:space="preserve">Examples of successfully completed projects</w:t>
      </w:r>
    </w:p>
    <w:p>
      <w:pPr>
        <w:pStyle w:val="Compact"/>
        <w:numPr>
          <w:numId w:val="1001"/>
          <w:ilvl w:val="0"/>
        </w:numPr>
      </w:pPr>
      <w:r>
        <w:t xml:space="preserve">Work closely with internal customers and business partners to understand current and future business needs</w:t>
      </w:r>
    </w:p>
    <w:p>
      <w:pPr>
        <w:pStyle w:val="Compact"/>
        <w:numPr>
          <w:numId w:val="1001"/>
          <w:ilvl w:val="0"/>
        </w:numPr>
      </w:pPr>
      <w:r>
        <w:t xml:space="preserve">Identify security vulnerabilities and threats related to the IT infrastructure, perform risk analyses and recommend mitigation strategies</w:t>
      </w:r>
    </w:p>
    <w:p>
      <w:pPr>
        <w:pStyle w:val="Compact"/>
        <w:numPr>
          <w:numId w:val="1001"/>
          <w:ilvl w:val="0"/>
        </w:numPr>
      </w:pPr>
      <w:r>
        <w:t xml:space="preserve">Analyze existing security design decisions and requirements documentation and either justify decisions or provide options that include a risk analysis-enumerating the risk of each option with the goal of helping the project working groups make informed, accurate decisions on whether to assume or mitigate risks</w:t>
      </w:r>
    </w:p>
    <w:p>
      <w:pPr>
        <w:pStyle w:val="Compact"/>
        <w:numPr>
          <w:numId w:val="1001"/>
          <w:ilvl w:val="0"/>
        </w:numPr>
      </w:pPr>
      <w:r>
        <w:t xml:space="preserve">Monitor security events from multiple sources, analyze the results and escalate, when necessary, to the appropriate group for remediation</w:t>
      </w:r>
    </w:p>
    <w:p>
      <w:pPr>
        <w:pStyle w:val="Compact"/>
        <w:numPr>
          <w:numId w:val="1001"/>
          <w:ilvl w:val="0"/>
        </w:numPr>
      </w:pPr>
      <w:r>
        <w:t xml:space="preserve">Develop custom content for the NetIQ Sentinel platform</w:t>
      </w:r>
    </w:p>
    <w:p>
      <w:pPr>
        <w:pStyle w:val="Compact"/>
        <w:numPr>
          <w:numId w:val="1001"/>
          <w:ilvl w:val="0"/>
        </w:numPr>
      </w:pPr>
      <w:r>
        <w:t xml:space="preserve">Identify potential security exposures that may currently exist or may pose a potential future threat to networks or systems</w:t>
      </w:r>
    </w:p>
    <w:p>
      <w:pPr>
        <w:pStyle w:val="Compact"/>
        <w:numPr>
          <w:numId w:val="1001"/>
          <w:ilvl w:val="0"/>
        </w:numPr>
      </w:pPr>
      <w:r>
        <w:t xml:space="preserve">Mentoring Ops personnel and documentation of best practices, user guides, performance tuning guides, Ops manual, TCP</w:t>
      </w:r>
    </w:p>
    <w:p>
      <w:pPr>
        <w:pStyle w:val="Heading2"/>
      </w:pPr>
      <w:bookmarkStart w:id="23" w:name="qualifications-for-senior-operations-engineer"/>
      <w:r>
        <w:t xml:space="preserve">Qualifications for senior / operations engineer</w:t>
      </w:r>
      <w:bookmarkEnd w:id="23"/>
    </w:p>
    <w:p>
      <w:pPr>
        <w:pStyle w:val="Compact"/>
        <w:numPr>
          <w:numId w:val="1002"/>
          <w:ilvl w:val="0"/>
        </w:numPr>
      </w:pPr>
      <w:r>
        <w:t xml:space="preserve">Expected to travel between 50%-60% of the time</w:t>
      </w:r>
    </w:p>
    <w:p>
      <w:pPr>
        <w:pStyle w:val="Compact"/>
        <w:numPr>
          <w:numId w:val="1002"/>
          <w:ilvl w:val="0"/>
        </w:numPr>
      </w:pPr>
      <w:r>
        <w:t xml:space="preserve">Strong understanding of Operating System concepts (such paging, devices, drivers, file systems)</w:t>
      </w:r>
    </w:p>
    <w:p>
      <w:pPr>
        <w:pStyle w:val="Compact"/>
        <w:numPr>
          <w:numId w:val="1002"/>
          <w:ilvl w:val="0"/>
        </w:numPr>
      </w:pPr>
      <w:r>
        <w:t xml:space="preserve">Preference will be given to people with offshore experience onboard installation vessel involved in pipelaying (s-lay, reel-lay) and flexible product installation (umbilical, flying leads) involvement in deepwater projects</w:t>
      </w:r>
    </w:p>
    <w:p>
      <w:pPr>
        <w:pStyle w:val="Compact"/>
        <w:numPr>
          <w:numId w:val="1002"/>
          <w:ilvl w:val="0"/>
        </w:numPr>
      </w:pPr>
      <w:r>
        <w:t xml:space="preserve">Bachelor’s Degree in Computer Science (or equivalent) degree with 6 to 10 years of Information Security work experience, Security certification a plus</w:t>
      </w:r>
    </w:p>
    <w:p>
      <w:pPr>
        <w:pStyle w:val="Compact"/>
        <w:numPr>
          <w:numId w:val="1002"/>
          <w:ilvl w:val="0"/>
        </w:numPr>
      </w:pPr>
      <w:r>
        <w:t xml:space="preserve">Ability to analyze systems for malicious software, nature of threat, and broader forensics to determine scope of breach</w:t>
      </w:r>
    </w:p>
    <w:p>
      <w:pPr>
        <w:pStyle w:val="Compact"/>
        <w:numPr>
          <w:numId w:val="1002"/>
          <w:ilvl w:val="0"/>
        </w:numPr>
      </w:pPr>
      <w:r>
        <w:t xml:space="preserve">DevSecOps mentality, adhere to DRY principles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operations-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operations-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2021-10-28T13:28:26Z</dcterms:created>
  <dcterms:modified xsi:type="dcterms:W3CDTF">2021-10-28T13:28:26Z</dcterms:modified>
</cp:coreProperties>
</file>