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https://www.velvetjobs.com/job-descriptions/senior-operational-risk-manager</w:t>
        </w:r>
      </w:hyperlink>
    </w:p>
    <w:p>
      <w:pPr>
        <w:pStyle w:val="Heading1"/>
      </w:pPr>
      <w:bookmarkStart w:id="21" w:name="example-of-senior-operational-risk-manager-job-description"/>
      <w:r>
        <w:t xml:space="preserve">Example of Senior Operational Risk Manager Job Description</w:t>
      </w:r>
      <w:bookmarkEnd w:id="21"/>
    </w:p>
    <w:p>
      <w:pPr>
        <w:pStyle w:val="Compact"/>
      </w:pPr>
      <w:r>
        <w:t xml:space="preserve">Our company is searching for experienced candidates for the position of senior operational risk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operational-risk-manager"/>
      <w:r>
        <w:t xml:space="preserve">Responsibilities for senior operational risk manager</w:t>
      </w:r>
      <w:bookmarkEnd w:id="22"/>
    </w:p>
    <w:p>
      <w:pPr>
        <w:pStyle w:val="Compact"/>
        <w:numPr>
          <w:numId w:val="1001"/>
          <w:ilvl w:val="0"/>
        </w:numPr>
      </w:pPr>
      <w:r>
        <w:t xml:space="preserve">Develops, maintains and evolves a comprehensive program for monitoring and analyzing controls, including supporting data, tools and technology</w:t>
      </w:r>
    </w:p>
    <w:p>
      <w:pPr>
        <w:pStyle w:val="Compact"/>
        <w:numPr>
          <w:numId w:val="1001"/>
          <w:ilvl w:val="0"/>
        </w:numPr>
      </w:pPr>
      <w:r>
        <w:t xml:space="preserve">Provides expertise for support of audit activity</w:t>
      </w:r>
    </w:p>
    <w:p>
      <w:pPr>
        <w:pStyle w:val="Compact"/>
        <w:numPr>
          <w:numId w:val="1001"/>
          <w:ilvl w:val="0"/>
        </w:numPr>
      </w:pPr>
      <w:r>
        <w:t xml:space="preserve">Coordinates and works closely with Legal, Compliance, Enterprise Risk, and Audit to develop processes for managing business risks, execution of controls and oversight, ensuring business practices comply with regulatory procedures</w:t>
      </w:r>
    </w:p>
    <w:p>
      <w:pPr>
        <w:pStyle w:val="Compact"/>
        <w:numPr>
          <w:numId w:val="1001"/>
          <w:ilvl w:val="0"/>
        </w:numPr>
      </w:pPr>
      <w:r>
        <w:t xml:space="preserve">Partners with Enterprise Risk Management (ERM) to advance understanding in the field of business risk and control management</w:t>
      </w:r>
    </w:p>
    <w:p>
      <w:pPr>
        <w:pStyle w:val="Compact"/>
        <w:numPr>
          <w:numId w:val="1001"/>
          <w:ilvl w:val="0"/>
        </w:numPr>
      </w:pPr>
      <w:r>
        <w:t xml:space="preserve">Develops and executes risk and control consulting activities for assigned areas of responsibility in accordance with internal standards, relevant government statutes and regulations</w:t>
      </w:r>
    </w:p>
    <w:p>
      <w:pPr>
        <w:pStyle w:val="Compact"/>
        <w:numPr>
          <w:numId w:val="1001"/>
          <w:ilvl w:val="0"/>
        </w:numPr>
      </w:pPr>
      <w:r>
        <w:t xml:space="preserve">Oversees multiple engagements concurrently from planning through reporting and produces quality deliverables in accordance with both department and professional standards</w:t>
      </w:r>
    </w:p>
    <w:p>
      <w:pPr>
        <w:pStyle w:val="Compact"/>
        <w:numPr>
          <w:numId w:val="1001"/>
          <w:ilvl w:val="0"/>
        </w:numPr>
      </w:pPr>
      <w:r>
        <w:t xml:space="preserve">Directly manages Managers and staff and performs human resource management activities, including identifying performance problems and developing plans for remedial action</w:t>
      </w:r>
    </w:p>
    <w:p>
      <w:pPr>
        <w:pStyle w:val="Compact"/>
        <w:numPr>
          <w:numId w:val="1001"/>
          <w:ilvl w:val="0"/>
        </w:numPr>
      </w:pPr>
      <w:r>
        <w:t xml:space="preserve">Establishes strong relationships with senior leaders, including executive management, and related control groups</w:t>
      </w:r>
    </w:p>
    <w:p>
      <w:pPr>
        <w:pStyle w:val="Compact"/>
        <w:numPr>
          <w:numId w:val="1001"/>
          <w:ilvl w:val="0"/>
        </w:numPr>
      </w:pPr>
      <w:r>
        <w:t xml:space="preserve">Manages expenses to budget, solving for department inefficiencies and excess spending</w:t>
      </w:r>
    </w:p>
    <w:p>
      <w:pPr>
        <w:pStyle w:val="Compact"/>
        <w:numPr>
          <w:numId w:val="1001"/>
          <w:ilvl w:val="0"/>
        </w:numPr>
      </w:pPr>
      <w:r>
        <w:t xml:space="preserve">Ensure timely implementation of corporate operational risk policies and standards</w:t>
      </w:r>
    </w:p>
    <w:p>
      <w:pPr>
        <w:pStyle w:val="Heading2"/>
      </w:pPr>
      <w:bookmarkStart w:id="23" w:name="qualifications-for-senior-operational-risk-manager"/>
      <w:r>
        <w:t xml:space="preserve">Qualifications for senior operational risk manager</w:t>
      </w:r>
      <w:bookmarkEnd w:id="23"/>
    </w:p>
    <w:p>
      <w:pPr>
        <w:pStyle w:val="Compact"/>
        <w:numPr>
          <w:numId w:val="1002"/>
          <w:ilvl w:val="0"/>
        </w:numPr>
      </w:pPr>
      <w:r>
        <w:t xml:space="preserve">Degree holder or its equivalent</w:t>
      </w:r>
    </w:p>
    <w:p>
      <w:pPr>
        <w:pStyle w:val="Compact"/>
        <w:numPr>
          <w:numId w:val="1002"/>
          <w:ilvl w:val="0"/>
        </w:numPr>
      </w:pPr>
      <w:r>
        <w:t xml:space="preserve">The jobholder has to possess good knowledge on banking regulations and operations, and audit and control concepts in order to develop a set of effective standard guidelines that can be implemented</w:t>
      </w:r>
    </w:p>
    <w:p>
      <w:pPr>
        <w:pStyle w:val="Compact"/>
        <w:numPr>
          <w:numId w:val="1002"/>
          <w:ilvl w:val="0"/>
        </w:numPr>
      </w:pPr>
      <w:r>
        <w:t xml:space="preserve">Minimum of a Bachelors degree in information systems, accounting, finance or related field</w:t>
      </w:r>
    </w:p>
    <w:p>
      <w:pPr>
        <w:pStyle w:val="Compact"/>
        <w:numPr>
          <w:numId w:val="1002"/>
          <w:ilvl w:val="0"/>
        </w:numPr>
      </w:pPr>
      <w:r>
        <w:t xml:space="preserve">Strong working knowledge of operational risk management practices, process reviews control design and testing</w:t>
      </w:r>
    </w:p>
    <w:p>
      <w:pPr>
        <w:pStyle w:val="Compact"/>
        <w:numPr>
          <w:numId w:val="1002"/>
          <w:ilvl w:val="0"/>
        </w:numPr>
      </w:pPr>
      <w:r>
        <w:t xml:space="preserve">Exceptional organizational skills with the ability to prioritize many different competing requirements simultaneously flexibility to adapt to changing priorities</w:t>
      </w:r>
    </w:p>
    <w:p>
      <w:pPr>
        <w:pStyle w:val="Compact"/>
        <w:numPr>
          <w:numId w:val="1002"/>
          <w:ilvl w:val="0"/>
        </w:numPr>
      </w:pPr>
      <w:r>
        <w:t xml:space="preserve">Excellent relationship management skills and proven ability to work successfully with diverse stakeholder groups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operational-ri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operational-ri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2021-10-28T13:22:15Z</dcterms:created>
  <dcterms:modified xsi:type="dcterms:W3CDTF">2021-10-28T13:22:15Z</dcterms:modified>
</cp:coreProperties>
</file>