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https://www.velvetjobs.com/job-descriptions/senior-office</w:t>
        </w:r>
      </w:hyperlink>
    </w:p>
    <w:p>
      <w:pPr>
        <w:pStyle w:val="Heading1"/>
      </w:pPr>
      <w:bookmarkStart w:id="21" w:name="example-of-senior-office-job-description"/>
      <w:r>
        <w:t xml:space="preserve">Example of Senior Office Job Description</w:t>
      </w:r>
      <w:bookmarkEnd w:id="21"/>
    </w:p>
    <w:p>
      <w:pPr>
        <w:pStyle w:val="Compact"/>
      </w:pPr>
      <w:r>
        <w:t xml:space="preserve">Our company is growing rapidly and is hiring for a senior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office"/>
      <w:r>
        <w:t xml:space="preserve">Responsibilities for senior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Participation in controlling over customers’ financial records including but not limited to customer monthly ageing report, DSO, debtor’s valuation allowances (calculation &amp; processing) &amp; country credit risk rating allowance</w:t>
      </w:r>
    </w:p>
    <w:p>
      <w:pPr>
        <w:pStyle w:val="Compact"/>
        <w:numPr>
          <w:numId w:val="1001"/>
          <w:ilvl w:val="0"/>
        </w:numPr>
      </w:pPr>
      <w:r>
        <w:t xml:space="preserve">Analyzes workload and schedules LTL routes based on customer needs</w:t>
      </w:r>
    </w:p>
    <w:p>
      <w:pPr>
        <w:pStyle w:val="Compact"/>
        <w:numPr>
          <w:numId w:val="1001"/>
          <w:ilvl w:val="0"/>
        </w:numPr>
      </w:pPr>
      <w:r>
        <w:t xml:space="preserve">Complete activities such as PGI, trailer checkout, data entry, routing, order status, inbound freight, inventory adjustments, domestic and all export documentation, and determines priority of work</w:t>
      </w:r>
    </w:p>
    <w:p>
      <w:pPr>
        <w:pStyle w:val="Compact"/>
        <w:numPr>
          <w:numId w:val="1001"/>
          <w:ilvl w:val="0"/>
        </w:numPr>
      </w:pPr>
      <w:r>
        <w:t xml:space="preserve">Work with customer service in resolving dealer grief interacting with dealer support teams to rectify dealer orders</w:t>
      </w:r>
    </w:p>
    <w:p>
      <w:pPr>
        <w:pStyle w:val="Compact"/>
        <w:numPr>
          <w:numId w:val="1001"/>
          <w:ilvl w:val="0"/>
        </w:numPr>
      </w:pPr>
      <w:r>
        <w:t xml:space="preserve">Use EWM/SAP system to finalize and complete OB orders, resolves system grief directly with OB team, and provide just-in-time data to support OB departures</w:t>
      </w:r>
    </w:p>
    <w:p>
      <w:pPr>
        <w:pStyle w:val="Compact"/>
        <w:numPr>
          <w:numId w:val="1001"/>
          <w:ilvl w:val="0"/>
        </w:numPr>
      </w:pPr>
      <w:r>
        <w:t xml:space="preserve">Explains operations problem situations and recommends corrective action to prevent future situations and DC grief</w:t>
      </w:r>
    </w:p>
    <w:p>
      <w:pPr>
        <w:pStyle w:val="Compact"/>
        <w:numPr>
          <w:numId w:val="1001"/>
          <w:ilvl w:val="0"/>
        </w:numPr>
      </w:pPr>
      <w:r>
        <w:t xml:space="preserve">Fill in as supervisor when operations supervisor is not available or during vacation periods</w:t>
      </w:r>
    </w:p>
    <w:p>
      <w:pPr>
        <w:pStyle w:val="Compact"/>
        <w:numPr>
          <w:numId w:val="1001"/>
          <w:ilvl w:val="0"/>
        </w:numPr>
      </w:pPr>
      <w:r>
        <w:t xml:space="preserve">Utilize the EWM/SAP system to complete data analysis and investigate metrics results</w:t>
      </w:r>
    </w:p>
    <w:p>
      <w:pPr>
        <w:pStyle w:val="Compact"/>
        <w:numPr>
          <w:numId w:val="1001"/>
          <w:ilvl w:val="0"/>
        </w:numPr>
      </w:pPr>
      <w:r>
        <w:t xml:space="preserve">Performs various clerical duties to support local drivers and carriers</w:t>
      </w:r>
    </w:p>
    <w:p>
      <w:pPr>
        <w:pStyle w:val="Compact"/>
        <w:numPr>
          <w:numId w:val="1001"/>
          <w:ilvl w:val="0"/>
        </w:numPr>
      </w:pPr>
      <w:r>
        <w:t xml:space="preserve">Purchases supplies and materials necessary for operations of office</w:t>
      </w:r>
    </w:p>
    <w:p>
      <w:pPr>
        <w:pStyle w:val="Heading2"/>
      </w:pPr>
      <w:bookmarkStart w:id="23" w:name="qualifications-for-senior-office"/>
      <w:r>
        <w:t xml:space="preserve">Qualifications for senior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knowledge of Microsoft Office (Excel, Access)</w:t>
      </w:r>
    </w:p>
    <w:p>
      <w:pPr>
        <w:pStyle w:val="Compact"/>
        <w:numPr>
          <w:numId w:val="1002"/>
          <w:ilvl w:val="0"/>
        </w:numPr>
      </w:pPr>
      <w:r>
        <w:t xml:space="preserve">Behavioral healthcare experience a plus</w:t>
      </w:r>
    </w:p>
    <w:p>
      <w:pPr>
        <w:pStyle w:val="Compact"/>
        <w:numPr>
          <w:numId w:val="1002"/>
          <w:ilvl w:val="0"/>
        </w:numPr>
      </w:pPr>
      <w:r>
        <w:t xml:space="preserve">Ability to collaborate, develop / maintain relationships, plan processes and coordinate work among a diverse group of external third parties (including vendors, landlords, consultants and regulatory authorities) internal business functions (legal, risk and compliance, purchasing, ) to enable effective and timely completion of business objectives</w:t>
      </w:r>
    </w:p>
    <w:p>
      <w:pPr>
        <w:pStyle w:val="Compact"/>
        <w:numPr>
          <w:numId w:val="1002"/>
          <w:ilvl w:val="0"/>
        </w:numPr>
      </w:pPr>
      <w:r>
        <w:t xml:space="preserve">Minimum of five years of office operations experience</w:t>
      </w:r>
    </w:p>
    <w:p>
      <w:pPr>
        <w:pStyle w:val="Compact"/>
        <w:numPr>
          <w:numId w:val="1002"/>
          <w:ilvl w:val="0"/>
        </w:numPr>
      </w:pPr>
      <w:r>
        <w:t xml:space="preserve">Must show tenure at previous employment</w:t>
      </w:r>
    </w:p>
    <w:p>
      <w:pPr>
        <w:pStyle w:val="Compact"/>
        <w:numPr>
          <w:numId w:val="1002"/>
          <w:ilvl w:val="0"/>
        </w:numPr>
      </w:pPr>
      <w:r>
        <w:t xml:space="preserve">Degree is preferred,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2021-10-28T18:28:49Z</dcterms:created>
  <dcterms:modified xsi:type="dcterms:W3CDTF">2021-10-28T18:28:49Z</dcterms:modified>
</cp:coreProperties>
</file>