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https://www.velvetjobs.com/job-descriptions/senior-marketing-communications</w:t>
        </w:r>
      </w:hyperlink>
    </w:p>
    <w:p>
      <w:pPr>
        <w:pStyle w:val="Heading1"/>
      </w:pPr>
      <w:bookmarkStart w:id="21" w:name="example-of-senior-marketing-communications-job-description"/>
      <w:r>
        <w:t xml:space="preserve">Example of Senior Marketing Communications Job Description</w:t>
      </w:r>
      <w:bookmarkEnd w:id="21"/>
    </w:p>
    <w:p>
      <w:pPr>
        <w:pStyle w:val="Compact"/>
      </w:pPr>
      <w:r>
        <w:t xml:space="preserve">Our growing company is looking for a senior marketing communications. To join our growing team, please review the list of responsibilities and qualifications.</w:t>
      </w:r>
    </w:p>
    <w:p>
      <w:pPr>
        <w:pStyle w:val="Heading2"/>
      </w:pPr>
      <w:bookmarkStart w:id="22" w:name="responsibilities-for-senior-marketing-communications"/>
      <w:r>
        <w:t xml:space="preserve">Responsibilities for senior marketing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internal and external agencies, marketing, legal and vendors to develop and deliver projects in both a timely and cost effective manner</w:t>
      </w:r>
    </w:p>
    <w:p>
      <w:pPr>
        <w:pStyle w:val="Compact"/>
        <w:numPr>
          <w:numId w:val="1001"/>
          <w:ilvl w:val="0"/>
        </w:numPr>
      </w:pPr>
      <w:r>
        <w:t xml:space="preserve">Manage a large annual capital budget</w:t>
      </w:r>
    </w:p>
    <w:p>
      <w:pPr>
        <w:pStyle w:val="Compact"/>
        <w:numPr>
          <w:numId w:val="1001"/>
          <w:ilvl w:val="0"/>
        </w:numPr>
      </w:pPr>
      <w:r>
        <w:t xml:space="preserve">Ability to build and present to senior executives</w:t>
      </w:r>
    </w:p>
    <w:p>
      <w:pPr>
        <w:pStyle w:val="Compact"/>
        <w:numPr>
          <w:numId w:val="1001"/>
          <w:ilvl w:val="0"/>
        </w:numPr>
      </w:pPr>
      <w:r>
        <w:t xml:space="preserve">Design, develop and manage the brand’s successful Public Relations strategy in both the business and consumer press</w:t>
      </w:r>
    </w:p>
    <w:p>
      <w:pPr>
        <w:pStyle w:val="Compact"/>
        <w:numPr>
          <w:numId w:val="1001"/>
          <w:ilvl w:val="0"/>
        </w:numPr>
      </w:pPr>
      <w:r>
        <w:t xml:space="preserve">Integrate all areas of the business into a comprehensive internal and external communications strategy, including frequency, cadence and content mix</w:t>
      </w:r>
    </w:p>
    <w:p>
      <w:pPr>
        <w:pStyle w:val="Compact"/>
        <w:numPr>
          <w:numId w:val="1001"/>
          <w:ilvl w:val="0"/>
        </w:numPr>
      </w:pPr>
      <w:r>
        <w:t xml:space="preserve">Manage the brand’s overall industry events strategy (in excess of 10 external events)</w:t>
      </w:r>
    </w:p>
    <w:p>
      <w:pPr>
        <w:pStyle w:val="Compact"/>
        <w:numPr>
          <w:numId w:val="1001"/>
          <w:ilvl w:val="0"/>
        </w:numPr>
      </w:pPr>
      <w:r>
        <w:t xml:space="preserve">Manage the brand’s internal events strategy, inclusive of Fusion, Owners’ Retreat and APEX</w:t>
      </w:r>
    </w:p>
    <w:p>
      <w:pPr>
        <w:pStyle w:val="Compact"/>
        <w:numPr>
          <w:numId w:val="1001"/>
          <w:ilvl w:val="0"/>
        </w:numPr>
      </w:pPr>
      <w:r>
        <w:t xml:space="preserve">Manage the brand’s sponsorship and event marketing activities and budget</w:t>
      </w:r>
    </w:p>
    <w:p>
      <w:pPr>
        <w:pStyle w:val="Compact"/>
        <w:numPr>
          <w:numId w:val="1001"/>
          <w:ilvl w:val="0"/>
        </w:numPr>
      </w:pPr>
      <w:r>
        <w:t xml:space="preserve">Oversee the development of the brand’s event marketing manager and ensure excellence in event execution and management of event marketing budgets</w:t>
      </w:r>
    </w:p>
    <w:p>
      <w:pPr>
        <w:pStyle w:val="Compact"/>
        <w:numPr>
          <w:numId w:val="1001"/>
          <w:ilvl w:val="0"/>
        </w:numPr>
      </w:pPr>
      <w:r>
        <w:t xml:space="preserve">Work with Business team to understand and build the OneSource value propositions, brand strategy and key messaging associated</w:t>
      </w:r>
    </w:p>
    <w:p>
      <w:pPr>
        <w:pStyle w:val="Heading2"/>
      </w:pPr>
      <w:bookmarkStart w:id="23" w:name="qualifications-for-senior-marketing-communications"/>
      <w:r>
        <w:t xml:space="preserve">Qualifications for senior marketing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 of marketing/communications experience within the retail/luxury industry</w:t>
      </w:r>
    </w:p>
    <w:p>
      <w:pPr>
        <w:pStyle w:val="Compact"/>
        <w:numPr>
          <w:numId w:val="1002"/>
          <w:ilvl w:val="0"/>
        </w:numPr>
      </w:pPr>
      <w:r>
        <w:t xml:space="preserve">Proven experience and know-how in digital marketing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global or large scale communications projects</w:t>
      </w:r>
    </w:p>
    <w:p>
      <w:pPr>
        <w:pStyle w:val="Compact"/>
        <w:numPr>
          <w:numId w:val="1002"/>
          <w:ilvl w:val="0"/>
        </w:numPr>
      </w:pPr>
      <w:r>
        <w:t xml:space="preserve">Bachelor's Degree in English, Communication, Journalism, Marketing, Advertising or closely related field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fundraising principles, marketing and communications principles and industry trends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providing communications advice and strategies to chief executives, crafting and disseminating executive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rketing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rketing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2021-10-28T18:38:01Z</dcterms:created>
  <dcterms:modified xsi:type="dcterms:W3CDTF">2021-10-28T18:38:01Z</dcterms:modified>
</cp:coreProperties>
</file>