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w:t>
        </w:r>
      </w:hyperlink>
    </w:p>
    <w:p>
      <w:pPr>
        <w:pStyle w:val="Heading1"/>
      </w:pPr>
      <w:bookmarkStart w:id="21" w:name="example-of-senior-manager-job-description"/>
      <w:r>
        <w:t xml:space="preserve">Example of Senior Manager Job Description</w:t>
      </w:r>
      <w:bookmarkEnd w:id="21"/>
    </w:p>
    <w:p>
      <w:pPr>
        <w:pStyle w:val="Compact"/>
      </w:pPr>
      <w:r>
        <w:t xml:space="preserve">Our company is growing rapidly and is searching for experienced candidates for the position of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
      <w:r>
        <w:t xml:space="preserve">Responsibilities for senior manager</w:t>
      </w:r>
      <w:bookmarkEnd w:id="22"/>
    </w:p>
    <w:p>
      <w:pPr>
        <w:pStyle w:val="Compact"/>
        <w:numPr>
          <w:numId w:val="1001"/>
          <w:ilvl w:val="0"/>
        </w:numPr>
      </w:pPr>
      <w:r>
        <w:t xml:space="preserve">Provide tax compliance and/or advisory services to tax-exempt organizations</w:t>
      </w:r>
    </w:p>
    <w:p>
      <w:pPr>
        <w:pStyle w:val="Compact"/>
        <w:numPr>
          <w:numId w:val="1001"/>
          <w:ilvl w:val="0"/>
        </w:numPr>
      </w:pPr>
      <w:r>
        <w:t xml:space="preserve">Manage risk and financial performance of engagements including billings, collections, and project budgets</w:t>
      </w:r>
    </w:p>
    <w:p>
      <w:pPr>
        <w:pStyle w:val="Compact"/>
        <w:numPr>
          <w:numId w:val="1001"/>
          <w:ilvl w:val="0"/>
        </w:numPr>
      </w:pPr>
      <w:r>
        <w:t xml:space="preserve">Serves as leader of the PMU when designated as Engagement Manager, responsible for overseeing all home and field office activities, and ensures effective and efficient coordination between the two offices</w:t>
      </w:r>
    </w:p>
    <w:p>
      <w:pPr>
        <w:pStyle w:val="Compact"/>
        <w:numPr>
          <w:numId w:val="1001"/>
          <w:ilvl w:val="0"/>
        </w:numPr>
      </w:pPr>
      <w:r>
        <w:t xml:space="preserve">Manage one or two USAID-funded projects and oversees day-to-day implementation to ensure their successful completion within budget and scheduled time frame, from award through closeout</w:t>
      </w:r>
    </w:p>
    <w:p>
      <w:pPr>
        <w:pStyle w:val="Compact"/>
        <w:numPr>
          <w:numId w:val="1001"/>
          <w:ilvl w:val="0"/>
        </w:numPr>
      </w:pPr>
      <w:r>
        <w:t xml:space="preserve">May be charged with directly supervising the Chief of Party of designated program, including regularly discussing program performance and professional successes and challenges and conducting annual performance evaluations</w:t>
      </w:r>
    </w:p>
    <w:p>
      <w:pPr>
        <w:pStyle w:val="Compact"/>
        <w:numPr>
          <w:numId w:val="1001"/>
          <w:ilvl w:val="0"/>
        </w:numPr>
      </w:pPr>
      <w:r>
        <w:t xml:space="preserve">Support project start-ups and closeouts as needed, including regularly traveling to the field to support project initiatives and backfill project leadership as necessary</w:t>
      </w:r>
    </w:p>
    <w:p>
      <w:pPr>
        <w:pStyle w:val="Compact"/>
        <w:numPr>
          <w:numId w:val="1001"/>
          <w:ilvl w:val="0"/>
        </w:numPr>
      </w:pPr>
      <w:r>
        <w:t xml:space="preserve">Monitor consultant and subcontractor performance</w:t>
      </w:r>
    </w:p>
    <w:p>
      <w:pPr>
        <w:pStyle w:val="Compact"/>
        <w:numPr>
          <w:numId w:val="1001"/>
          <w:ilvl w:val="0"/>
        </w:numPr>
      </w:pPr>
      <w:r>
        <w:t xml:space="preserve">Train, mentor and supervise Program Managers and/or Associate Program Managers</w:t>
      </w:r>
    </w:p>
    <w:p>
      <w:pPr>
        <w:pStyle w:val="Compact"/>
        <w:numPr>
          <w:numId w:val="1001"/>
          <w:ilvl w:val="0"/>
        </w:numPr>
      </w:pPr>
      <w:r>
        <w:t xml:space="preserve">Manage team dynamics and workload</w:t>
      </w:r>
    </w:p>
    <w:p>
      <w:pPr>
        <w:pStyle w:val="Compact"/>
        <w:numPr>
          <w:numId w:val="1001"/>
          <w:ilvl w:val="0"/>
        </w:numPr>
      </w:pPr>
      <w:r>
        <w:t xml:space="preserve">Oversee formatting and submission of all project deliverables to DEC or the Prime Contractor and proper archiving</w:t>
      </w:r>
    </w:p>
    <w:p>
      <w:pPr>
        <w:pStyle w:val="Heading2"/>
      </w:pPr>
      <w:bookmarkStart w:id="23" w:name="qualifications-for-senior-manager"/>
      <w:r>
        <w:t xml:space="preserve">Qualifications for senior manager</w:t>
      </w:r>
      <w:bookmarkEnd w:id="23"/>
    </w:p>
    <w:p>
      <w:pPr>
        <w:pStyle w:val="Compact"/>
        <w:numPr>
          <w:numId w:val="1002"/>
          <w:ilvl w:val="0"/>
        </w:numPr>
      </w:pPr>
      <w:r>
        <w:t xml:space="preserve">10+ years of Business Intelligence (Oracle BI, SAP BO) delivery, Relationship management, Development Team Management and/or Application Portfolio Management</w:t>
      </w:r>
    </w:p>
    <w:p>
      <w:pPr>
        <w:pStyle w:val="Compact"/>
        <w:numPr>
          <w:numId w:val="1002"/>
          <w:ilvl w:val="0"/>
        </w:numPr>
      </w:pPr>
      <w:r>
        <w:t xml:space="preserve">Proven track record managing large, complex software development/integration projects</w:t>
      </w:r>
    </w:p>
    <w:p>
      <w:pPr>
        <w:pStyle w:val="Compact"/>
        <w:numPr>
          <w:numId w:val="1002"/>
          <w:ilvl w:val="0"/>
        </w:numPr>
      </w:pPr>
      <w:r>
        <w:t xml:space="preserve">10+ years of Capital Markets experience - ideally spanning multiple product lines and business functions</w:t>
      </w:r>
    </w:p>
    <w:p>
      <w:pPr>
        <w:pStyle w:val="Compact"/>
        <w:numPr>
          <w:numId w:val="1002"/>
          <w:ilvl w:val="0"/>
        </w:numPr>
      </w:pPr>
      <w:r>
        <w:t xml:space="preserve">10+ years of Business Intelligence experience - including exposure to two or more of the following (Cognos, Business Objects, SSRS, Actuate, Crystal Reports, Tableau, PowerPivot, or equivalent BI technologies)</w:t>
      </w:r>
    </w:p>
    <w:p>
      <w:pPr>
        <w:pStyle w:val="Compact"/>
        <w:numPr>
          <w:numId w:val="1002"/>
          <w:ilvl w:val="0"/>
        </w:numPr>
      </w:pPr>
      <w:r>
        <w:t xml:space="preserve">Undergraduate or Post Graduate degree is an asset</w:t>
      </w:r>
    </w:p>
    <w:p>
      <w:pPr>
        <w:pStyle w:val="Compact"/>
        <w:numPr>
          <w:numId w:val="1002"/>
          <w:ilvl w:val="0"/>
        </w:numPr>
      </w:pPr>
      <w:r>
        <w:t xml:space="preserve">Proven knowledge and experience in vendor relationship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2021-10-28T13:03:53Z</dcterms:created>
  <dcterms:modified xsi:type="dcterms:W3CDTF">2021-10-28T13:03:53Z</dcterms:modified>
</cp:coreProperties>
</file>