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https://www.velvetjobs.com/job-descriptions/senior-manager-tax</w:t>
        </w:r>
      </w:hyperlink>
    </w:p>
    <w:p>
      <w:pPr>
        <w:pStyle w:val="Heading1"/>
      </w:pPr>
      <w:bookmarkStart w:id="21" w:name="example-of-senior-manager-tax-job-description"/>
      <w:r>
        <w:t xml:space="preserve">Example of Senior Manager, Tax Job Description</w:t>
      </w:r>
      <w:bookmarkEnd w:id="21"/>
    </w:p>
    <w:p>
      <w:pPr>
        <w:pStyle w:val="Compact"/>
      </w:pPr>
      <w:r>
        <w:t xml:space="preserve">Our innovative and growing company is looking to fill the role of senior manager, tax.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manager-tax"/>
      <w:r>
        <w:t xml:space="preserve">Responsibilities for senior manager, tax</w:t>
      </w:r>
      <w:bookmarkEnd w:id="22"/>
    </w:p>
    <w:p>
      <w:pPr>
        <w:pStyle w:val="Compact"/>
        <w:numPr>
          <w:numId w:val="1001"/>
          <w:ilvl w:val="0"/>
        </w:numPr>
      </w:pPr>
      <w:r>
        <w:t xml:space="preserve">Ability to be a self-starter who takes initiative and is highly motivated</w:t>
      </w:r>
    </w:p>
    <w:p>
      <w:pPr>
        <w:pStyle w:val="Compact"/>
        <w:numPr>
          <w:numId w:val="1001"/>
          <w:ilvl w:val="0"/>
        </w:numPr>
      </w:pPr>
      <w:r>
        <w:t xml:space="preserve">Excellent interpersonal and management skills, ability to be a strong mentor</w:t>
      </w:r>
    </w:p>
    <w:p>
      <w:pPr>
        <w:pStyle w:val="Compact"/>
        <w:numPr>
          <w:numId w:val="1001"/>
          <w:ilvl w:val="0"/>
        </w:numPr>
      </w:pPr>
      <w:r>
        <w:t xml:space="preserve">An attitude of collaboration with various business groups</w:t>
      </w:r>
    </w:p>
    <w:p>
      <w:pPr>
        <w:pStyle w:val="Compact"/>
        <w:numPr>
          <w:numId w:val="1001"/>
          <w:ilvl w:val="0"/>
        </w:numPr>
      </w:pPr>
      <w:r>
        <w:t xml:space="preserve">An inquisitive nature with an inherent desire to uncover the facts</w:t>
      </w:r>
    </w:p>
    <w:p>
      <w:pPr>
        <w:pStyle w:val="Compact"/>
        <w:numPr>
          <w:numId w:val="1001"/>
          <w:ilvl w:val="0"/>
        </w:numPr>
      </w:pPr>
      <w:r>
        <w:t xml:space="preserve">Strong knowledge of global cultures</w:t>
      </w:r>
    </w:p>
    <w:p>
      <w:pPr>
        <w:pStyle w:val="Compact"/>
        <w:numPr>
          <w:numId w:val="1001"/>
          <w:ilvl w:val="0"/>
        </w:numPr>
      </w:pPr>
      <w:r>
        <w:t xml:space="preserve">Ability to analyze global accounting practices and their impact on current and proposed tax policies</w:t>
      </w:r>
    </w:p>
    <w:p>
      <w:pPr>
        <w:pStyle w:val="Compact"/>
        <w:numPr>
          <w:numId w:val="1001"/>
          <w:ilvl w:val="0"/>
        </w:numPr>
      </w:pPr>
      <w:r>
        <w:t xml:space="preserve">Ability to evaluate proposed tax adjustments under applicable tax laws</w:t>
      </w:r>
    </w:p>
    <w:p>
      <w:pPr>
        <w:pStyle w:val="Compact"/>
        <w:numPr>
          <w:numId w:val="1001"/>
          <w:ilvl w:val="0"/>
        </w:numPr>
      </w:pPr>
      <w:r>
        <w:t xml:space="preserve">Ability to resolve open tax issues in a timely and efficient manner and proactively communicate status to Senior Vice President of Tax</w:t>
      </w:r>
    </w:p>
    <w:p>
      <w:pPr>
        <w:pStyle w:val="Compact"/>
        <w:numPr>
          <w:numId w:val="1001"/>
          <w:ilvl w:val="0"/>
        </w:numPr>
      </w:pPr>
      <w:r>
        <w:t xml:space="preserve">Ability to lead tax staff and others in ensuring work is completed with high quality and in a timely manner</w:t>
      </w:r>
    </w:p>
    <w:p>
      <w:pPr>
        <w:pStyle w:val="Compact"/>
        <w:numPr>
          <w:numId w:val="1001"/>
          <w:ilvl w:val="0"/>
        </w:numPr>
      </w:pPr>
      <w:r>
        <w:t xml:space="preserve">Minimum of 8 years of experience with a blend of public accounting and corporate industry experience</w:t>
      </w:r>
    </w:p>
    <w:p>
      <w:pPr>
        <w:pStyle w:val="Heading2"/>
      </w:pPr>
      <w:bookmarkStart w:id="23" w:name="qualifications-for-senior-manager-tax"/>
      <w:r>
        <w:t xml:space="preserve">Qualifications for senior manager, tax</w:t>
      </w:r>
      <w:bookmarkEnd w:id="23"/>
    </w:p>
    <w:p>
      <w:pPr>
        <w:pStyle w:val="Compact"/>
        <w:numPr>
          <w:numId w:val="1002"/>
          <w:ilvl w:val="0"/>
        </w:numPr>
      </w:pPr>
      <w:r>
        <w:t xml:space="preserve">CTA or CPA holder will be considered as a definite advantage</w:t>
      </w:r>
    </w:p>
    <w:p>
      <w:pPr>
        <w:pStyle w:val="Compact"/>
        <w:numPr>
          <w:numId w:val="1002"/>
          <w:ilvl w:val="0"/>
        </w:numPr>
      </w:pPr>
      <w:r>
        <w:t xml:space="preserve">Able to converse professionally in English and Chinese</w:t>
      </w:r>
    </w:p>
    <w:p>
      <w:pPr>
        <w:pStyle w:val="Compact"/>
        <w:numPr>
          <w:numId w:val="1002"/>
          <w:ilvl w:val="0"/>
        </w:numPr>
      </w:pPr>
      <w:r>
        <w:t xml:space="preserve">National public accounting firm experience</w:t>
      </w:r>
    </w:p>
    <w:p>
      <w:pPr>
        <w:pStyle w:val="Compact"/>
        <w:numPr>
          <w:numId w:val="1002"/>
          <w:ilvl w:val="0"/>
        </w:numPr>
      </w:pPr>
      <w:r>
        <w:t xml:space="preserve">3-15 years of experience in a CPA or Tax Firm</w:t>
      </w:r>
    </w:p>
    <w:p>
      <w:pPr>
        <w:pStyle w:val="Compact"/>
        <w:numPr>
          <w:numId w:val="1002"/>
          <w:ilvl w:val="0"/>
        </w:numPr>
      </w:pPr>
      <w:r>
        <w:t xml:space="preserve">Strong Tax 990 Nonprofit experience</w:t>
      </w:r>
    </w:p>
    <w:p>
      <w:pPr>
        <w:pStyle w:val="Compact"/>
        <w:numPr>
          <w:numId w:val="1002"/>
          <w:ilvl w:val="0"/>
        </w:numPr>
      </w:pPr>
      <w:r>
        <w:t xml:space="preserve">Minimum of 4 years income tax experience at public accounting firm or corporate tax department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tax"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ta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2021-10-28T13:00:50Z</dcterms:created>
  <dcterms:modified xsi:type="dcterms:W3CDTF">2021-10-28T13:00:50Z</dcterms:modified>
</cp:coreProperties>
</file>