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https://www.velvetjobs.com/job-descriptions/senior-manager-talent-acquisition</w:t>
        </w:r>
      </w:hyperlink>
    </w:p>
    <w:p>
      <w:pPr>
        <w:pStyle w:val="Heading1"/>
      </w:pPr>
      <w:bookmarkStart w:id="21" w:name="example-of-senior-manager-talent-acquisition-job-description"/>
      <w:r>
        <w:t xml:space="preserve">Example of Senior Manager, Talent Acquisition Job Description</w:t>
      </w:r>
      <w:bookmarkEnd w:id="21"/>
    </w:p>
    <w:p>
      <w:pPr>
        <w:pStyle w:val="Compact"/>
      </w:pPr>
      <w:r>
        <w:t xml:space="preserve">Our company is searching for experienced candidates for the position of senior manager, talent acquisition. To join our growing team, please review the list of responsibilities and qualifications.</w:t>
      </w:r>
    </w:p>
    <w:p>
      <w:pPr>
        <w:pStyle w:val="Heading2"/>
      </w:pPr>
      <w:bookmarkStart w:id="22" w:name="responsibilities-for-senior-manager-talent-acquisition"/>
      <w:r>
        <w:t xml:space="preserve">Responsibilities for senior manager, talent acquisition</w:t>
      </w:r>
      <w:bookmarkEnd w:id="22"/>
    </w:p>
    <w:p>
      <w:pPr>
        <w:pStyle w:val="Compact"/>
        <w:numPr>
          <w:numId w:val="1001"/>
          <w:ilvl w:val="0"/>
        </w:numPr>
      </w:pPr>
      <w:r>
        <w:t xml:space="preserve">Provides deep subject matter expertise in the recruiting process, roles and RESPONSIBILITIES, and key metrics</w:t>
      </w:r>
    </w:p>
    <w:p>
      <w:pPr>
        <w:pStyle w:val="Compact"/>
        <w:numPr>
          <w:numId w:val="1001"/>
          <w:ilvl w:val="0"/>
        </w:numPr>
      </w:pPr>
      <w:r>
        <w:t xml:space="preserve">Applies basic and advanced data analysis and data management techniques to develop basic and advanced reports in support of key Recruiting metrics using available tools</w:t>
      </w:r>
    </w:p>
    <w:p>
      <w:pPr>
        <w:pStyle w:val="Compact"/>
        <w:numPr>
          <w:numId w:val="1001"/>
          <w:ilvl w:val="0"/>
        </w:numPr>
      </w:pPr>
      <w:r>
        <w:t xml:space="preserve">Collect and provide data/metrics that support required understanding of Talent Acquisition programs and processes</w:t>
      </w:r>
    </w:p>
    <w:p>
      <w:pPr>
        <w:pStyle w:val="Compact"/>
        <w:numPr>
          <w:numId w:val="1001"/>
          <w:ilvl w:val="0"/>
        </w:numPr>
      </w:pPr>
      <w:r>
        <w:t xml:space="preserve">Cultivate a knowledge base for critical talent in Latam, with in-depth insights and information on strengths, development areas and experience that can be leveraged across the organization and enterprise</w:t>
      </w:r>
    </w:p>
    <w:p>
      <w:pPr>
        <w:pStyle w:val="Compact"/>
        <w:numPr>
          <w:numId w:val="1001"/>
          <w:ilvl w:val="0"/>
        </w:numPr>
      </w:pPr>
      <w:r>
        <w:t xml:space="preserve">Build capabilities and experiences critical to strategy execution and transformation, develop agile business executives and future leaders, and create an engaged workforce with access to the right learning and development at the right time</w:t>
      </w:r>
    </w:p>
    <w:p>
      <w:pPr>
        <w:pStyle w:val="Compact"/>
        <w:numPr>
          <w:numId w:val="1001"/>
          <w:ilvl w:val="0"/>
        </w:numPr>
      </w:pPr>
      <w:r>
        <w:t xml:space="preserve">Provide thought leadership and contribute to growing the global HR community in the area of talent</w:t>
      </w:r>
    </w:p>
    <w:p>
      <w:pPr>
        <w:pStyle w:val="Compact"/>
        <w:numPr>
          <w:numId w:val="1001"/>
          <w:ilvl w:val="0"/>
        </w:numPr>
      </w:pPr>
      <w:r>
        <w:t xml:space="preserve">Manage global talent &amp; development projects and specific areas of talent development</w:t>
      </w:r>
    </w:p>
    <w:p>
      <w:pPr>
        <w:pStyle w:val="Compact"/>
        <w:numPr>
          <w:numId w:val="1001"/>
          <w:ilvl w:val="0"/>
        </w:numPr>
      </w:pPr>
      <w:r>
        <w:t xml:space="preserve">Support ongoing change and transformation initiatives in Latam</w:t>
      </w:r>
    </w:p>
    <w:p>
      <w:pPr>
        <w:pStyle w:val="Compact"/>
        <w:numPr>
          <w:numId w:val="1001"/>
          <w:ilvl w:val="0"/>
        </w:numPr>
      </w:pPr>
      <w:r>
        <w:t xml:space="preserve">Monitor external trends and developments to identify those which would support the needs of the Latam business</w:t>
      </w:r>
    </w:p>
    <w:p>
      <w:pPr>
        <w:pStyle w:val="Compact"/>
        <w:numPr>
          <w:numId w:val="1001"/>
          <w:ilvl w:val="0"/>
        </w:numPr>
      </w:pPr>
      <w:r>
        <w:t xml:space="preserve">Drive operationally excellent, predictable and repeatable processes in a shared services environment</w:t>
      </w:r>
    </w:p>
    <w:p>
      <w:pPr>
        <w:pStyle w:val="Heading2"/>
      </w:pPr>
      <w:bookmarkStart w:id="23" w:name="qualifications-for-senior-manager-talent-acquisition"/>
      <w:r>
        <w:t xml:space="preserve">Qualifications for senior manager, talent acquisition</w:t>
      </w:r>
      <w:bookmarkEnd w:id="23"/>
    </w:p>
    <w:p>
      <w:pPr>
        <w:pStyle w:val="Compact"/>
        <w:numPr>
          <w:numId w:val="1002"/>
          <w:ilvl w:val="0"/>
        </w:numPr>
      </w:pPr>
      <w:r>
        <w:t xml:space="preserve">Experience working with tools of the trade, including resume databases, internet sourcing tools, and spreadsheets (experience with Workday ATS preferred)</w:t>
      </w:r>
    </w:p>
    <w:p>
      <w:pPr>
        <w:pStyle w:val="Compact"/>
        <w:numPr>
          <w:numId w:val="1002"/>
          <w:ilvl w:val="0"/>
        </w:numPr>
      </w:pPr>
      <w:r>
        <w:t xml:space="preserve">Experience managing LinkedIn, Glassdoor, other corporate social accounts</w:t>
      </w:r>
    </w:p>
    <w:p>
      <w:pPr>
        <w:pStyle w:val="Compact"/>
        <w:numPr>
          <w:numId w:val="1002"/>
          <w:ilvl w:val="0"/>
        </w:numPr>
      </w:pPr>
      <w:r>
        <w:t xml:space="preserve">Experience working with current best practices and industry trends in broadcast media industry</w:t>
      </w:r>
    </w:p>
    <w:p>
      <w:pPr>
        <w:pStyle w:val="Compact"/>
        <w:numPr>
          <w:numId w:val="1002"/>
          <w:ilvl w:val="0"/>
        </w:numPr>
      </w:pPr>
      <w:r>
        <w:t xml:space="preserve">Expertise in executive recruitment, employment branding and talent pipelining</w:t>
      </w:r>
    </w:p>
    <w:p>
      <w:pPr>
        <w:pStyle w:val="Compact"/>
        <w:numPr>
          <w:numId w:val="1002"/>
          <w:ilvl w:val="0"/>
        </w:numPr>
      </w:pPr>
      <w:r>
        <w:t xml:space="preserve">Ideal candidate should also have strong ability to manage stakeholder or run projects individually</w:t>
      </w:r>
    </w:p>
    <w:p>
      <w:pPr>
        <w:pStyle w:val="Compact"/>
        <w:numPr>
          <w:numId w:val="1002"/>
          <w:ilvl w:val="0"/>
        </w:numPr>
      </w:pPr>
      <w:r>
        <w:t xml:space="preserve">Applies and integrates all Talent Acquisition processes and strategies to the recruitment process of a specific business area, with a focus on business needs and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talent-acquisi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talent-acquisi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2021-10-28T18:35:36Z</dcterms:created>
  <dcterms:modified xsi:type="dcterms:W3CDTF">2021-10-28T18:35:36Z</dcterms:modified>
</cp:coreProperties>
</file>