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https://www.velvetjobs.com/job-descriptions/senior-manager-strategy</w:t>
        </w:r>
      </w:hyperlink>
    </w:p>
    <w:p>
      <w:pPr>
        <w:pStyle w:val="Heading1"/>
      </w:pPr>
      <w:bookmarkStart w:id="21" w:name="example-of-senior-manager-strategy-job-description"/>
      <w:r>
        <w:t xml:space="preserve">Example of Senior Manager, Strategy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manager,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strategy"/>
      <w:r>
        <w:t xml:space="preserve">Responsibilities for senior manager,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Risk management considerations</w:t>
      </w:r>
    </w:p>
    <w:p>
      <w:pPr>
        <w:pStyle w:val="Compact"/>
        <w:numPr>
          <w:numId w:val="1001"/>
          <w:ilvl w:val="0"/>
        </w:numPr>
      </w:pPr>
      <w:r>
        <w:t xml:space="preserve">Oversee content measurement and key performance indictors (KPIs), including the design and operation of content measurement dashboards, reports and analyses</w:t>
      </w:r>
    </w:p>
    <w:p>
      <w:pPr>
        <w:pStyle w:val="Compact"/>
        <w:numPr>
          <w:numId w:val="1001"/>
          <w:ilvl w:val="0"/>
        </w:numPr>
      </w:pPr>
      <w:r>
        <w:t xml:space="preserve">Measure and increase internal stakeholder satisfaction with content findability and quality</w:t>
      </w:r>
    </w:p>
    <w:p>
      <w:pPr>
        <w:pStyle w:val="Compact"/>
        <w:numPr>
          <w:numId w:val="1001"/>
          <w:ilvl w:val="0"/>
        </w:numPr>
      </w:pPr>
      <w:r>
        <w:t xml:space="preserve">Support business strategy development on divisional level</w:t>
      </w:r>
    </w:p>
    <w:p>
      <w:pPr>
        <w:pStyle w:val="Compact"/>
        <w:numPr>
          <w:numId w:val="1001"/>
          <w:ilvl w:val="0"/>
        </w:numPr>
      </w:pPr>
      <w:r>
        <w:t xml:space="preserve">Support and develop strategy process and action follow up</w:t>
      </w:r>
    </w:p>
    <w:p>
      <w:pPr>
        <w:pStyle w:val="Compact"/>
        <w:numPr>
          <w:numId w:val="1001"/>
          <w:ilvl w:val="0"/>
        </w:numPr>
      </w:pPr>
      <w:r>
        <w:t xml:space="preserve">Support market research and analysis as needed</w:t>
      </w:r>
    </w:p>
    <w:p>
      <w:pPr>
        <w:pStyle w:val="Compact"/>
        <w:numPr>
          <w:numId w:val="1001"/>
          <w:ilvl w:val="0"/>
        </w:numPr>
      </w:pPr>
      <w:r>
        <w:t xml:space="preserve">Lead and support strategic projects and ad hoc analysis as needed</w:t>
      </w:r>
    </w:p>
    <w:p>
      <w:pPr>
        <w:pStyle w:val="Compact"/>
        <w:numPr>
          <w:numId w:val="1001"/>
          <w:ilvl w:val="0"/>
        </w:numPr>
      </w:pPr>
      <w:r>
        <w:t xml:space="preserve">Communication of strategy guidelines</w:t>
      </w:r>
    </w:p>
    <w:p>
      <w:pPr>
        <w:pStyle w:val="Compact"/>
        <w:numPr>
          <w:numId w:val="1001"/>
          <w:ilvl w:val="0"/>
        </w:numPr>
      </w:pPr>
      <w:r>
        <w:t xml:space="preserve">Setting the strategy for the partnerships, negotiation of new terms and initiatives, and the day to day operation of these channels</w:t>
      </w:r>
    </w:p>
    <w:p>
      <w:pPr>
        <w:pStyle w:val="Compact"/>
        <w:numPr>
          <w:numId w:val="1001"/>
          <w:ilvl w:val="0"/>
        </w:numPr>
      </w:pPr>
      <w:r>
        <w:t xml:space="preserve">Design and implement strategies to shift business to direct channels to optimize our 3rd party relationships and evaluate new and emerging channels</w:t>
      </w:r>
    </w:p>
    <w:p>
      <w:pPr>
        <w:pStyle w:val="Heading2"/>
      </w:pPr>
      <w:bookmarkStart w:id="23" w:name="qualifications-for-senior-manager-strategy"/>
      <w:r>
        <w:t xml:space="preserve">Qualifications for senior manager,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financial and operational controls, tax regulations, and accounting and reporting requirements</w:t>
      </w:r>
    </w:p>
    <w:p>
      <w:pPr>
        <w:pStyle w:val="Compact"/>
        <w:numPr>
          <w:numId w:val="1002"/>
          <w:ilvl w:val="0"/>
        </w:numPr>
      </w:pPr>
      <w:r>
        <w:t xml:space="preserve">Minimum 5 + years media planning experience, working within, or with top-tier media and advertising agencies and have deep knowledge of digital, social and brand advertising, programmatic and attribution</w:t>
      </w:r>
    </w:p>
    <w:p>
      <w:pPr>
        <w:pStyle w:val="Compact"/>
        <w:numPr>
          <w:numId w:val="1002"/>
          <w:ilvl w:val="0"/>
        </w:numPr>
      </w:pPr>
      <w:r>
        <w:t xml:space="preserve">Manage, develop and encourage team members and multiple work streams</w:t>
      </w:r>
    </w:p>
    <w:p>
      <w:pPr>
        <w:pStyle w:val="Compact"/>
        <w:numPr>
          <w:numId w:val="1002"/>
          <w:ilvl w:val="0"/>
        </w:numPr>
      </w:pPr>
      <w:r>
        <w:t xml:space="preserve">Lead extensive projects and work across multiple complex business units</w:t>
      </w:r>
    </w:p>
    <w:p>
      <w:pPr>
        <w:pStyle w:val="Compact"/>
        <w:numPr>
          <w:numId w:val="1002"/>
          <w:ilvl w:val="0"/>
        </w:numPr>
      </w:pPr>
      <w:r>
        <w:t xml:space="preserve">Prepare and present</w:t>
      </w:r>
    </w:p>
    <w:p>
      <w:pPr>
        <w:pStyle w:val="Compact"/>
        <w:numPr>
          <w:numId w:val="1002"/>
          <w:ilvl w:val="0"/>
        </w:numPr>
      </w:pPr>
      <w:r>
        <w:t xml:space="preserve">Supervise data analysis and product research, and when necessary facilitate your team to deal with the same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2021-10-28T18:39:44Z</dcterms:created>
  <dcterms:modified xsi:type="dcterms:W3CDTF">2021-10-28T18:39:44Z</dcterms:modified>
</cp:coreProperties>
</file>