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https://www.velvetjobs.com/job-descriptions/senior-manager-services</w:t>
        </w:r>
      </w:hyperlink>
    </w:p>
    <w:p>
      <w:pPr>
        <w:pStyle w:val="Heading1"/>
      </w:pPr>
      <w:bookmarkStart w:id="21" w:name="example-of-senior-manager-services-job-description"/>
      <w:r>
        <w:t xml:space="preserve">Example of Senior Manager Services Job Description</w:t>
      </w:r>
      <w:bookmarkEnd w:id="21"/>
    </w:p>
    <w:p>
      <w:pPr>
        <w:pStyle w:val="Compact"/>
      </w:pPr>
      <w:r>
        <w:t xml:space="preserve">Our company is searching for experienced candidates for the position of senior manager services.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manager-services"/>
      <w:r>
        <w:t xml:space="preserve">Responsibilities for senior manager services</w:t>
      </w:r>
      <w:bookmarkEnd w:id="22"/>
    </w:p>
    <w:p>
      <w:pPr>
        <w:pStyle w:val="Compact"/>
        <w:numPr>
          <w:numId w:val="1001"/>
          <w:ilvl w:val="0"/>
        </w:numPr>
      </w:pPr>
      <w:r>
        <w:t xml:space="preserve">Manage to established service levels and contract requirements</w:t>
      </w:r>
    </w:p>
    <w:p>
      <w:pPr>
        <w:pStyle w:val="Compact"/>
        <w:numPr>
          <w:numId w:val="1001"/>
          <w:ilvl w:val="0"/>
        </w:numPr>
      </w:pPr>
      <w:r>
        <w:t xml:space="preserve">Ensure the accuracy, timeliness and content of financial data</w:t>
      </w:r>
    </w:p>
    <w:p>
      <w:pPr>
        <w:pStyle w:val="Compact"/>
        <w:numPr>
          <w:numId w:val="1001"/>
          <w:ilvl w:val="0"/>
        </w:numPr>
      </w:pPr>
      <w:r>
        <w:t xml:space="preserve">Act as an extension of the customer’s organization, aligning goals and reporting on results</w:t>
      </w:r>
    </w:p>
    <w:p>
      <w:pPr>
        <w:pStyle w:val="Compact"/>
        <w:numPr>
          <w:numId w:val="1001"/>
          <w:ilvl w:val="0"/>
        </w:numPr>
      </w:pPr>
      <w:r>
        <w:t xml:space="preserve">Provide telecom contract management</w:t>
      </w:r>
    </w:p>
    <w:p>
      <w:pPr>
        <w:pStyle w:val="Compact"/>
        <w:numPr>
          <w:numId w:val="1001"/>
          <w:ilvl w:val="0"/>
        </w:numPr>
      </w:pPr>
      <w:r>
        <w:t xml:space="preserve">Develop and Execute strategy for Non Coronary IVUS</w:t>
      </w:r>
    </w:p>
    <w:p>
      <w:pPr>
        <w:pStyle w:val="Compact"/>
        <w:numPr>
          <w:numId w:val="1001"/>
          <w:ilvl w:val="0"/>
        </w:numPr>
      </w:pPr>
      <w:r>
        <w:t xml:space="preserve">Develop and Execute strategy for Coronary IVUS</w:t>
      </w:r>
    </w:p>
    <w:p>
      <w:pPr>
        <w:pStyle w:val="Compact"/>
        <w:numPr>
          <w:numId w:val="1001"/>
          <w:ilvl w:val="0"/>
        </w:numPr>
      </w:pPr>
      <w:r>
        <w:t xml:space="preserve">Build FFR platform for additional growth</w:t>
      </w:r>
    </w:p>
    <w:p>
      <w:pPr>
        <w:pStyle w:val="Compact"/>
        <w:numPr>
          <w:numId w:val="1001"/>
          <w:ilvl w:val="0"/>
        </w:numPr>
      </w:pPr>
      <w:r>
        <w:t xml:space="preserve">Broaden Global Footprint in the EU/ASPAC/ANZ/LA Targets</w:t>
      </w:r>
    </w:p>
    <w:p>
      <w:pPr>
        <w:pStyle w:val="Compact"/>
        <w:numPr>
          <w:numId w:val="1001"/>
          <w:ilvl w:val="0"/>
        </w:numPr>
      </w:pPr>
      <w:r>
        <w:t xml:space="preserve">Due Diligence (as needed)</w:t>
      </w:r>
    </w:p>
    <w:p>
      <w:pPr>
        <w:pStyle w:val="Compact"/>
        <w:numPr>
          <w:numId w:val="1001"/>
          <w:ilvl w:val="0"/>
        </w:numPr>
      </w:pPr>
      <w:r>
        <w:t xml:space="preserve">Assist on New Product Development Teams for Market Access</w:t>
      </w:r>
    </w:p>
    <w:p>
      <w:pPr>
        <w:pStyle w:val="Heading2"/>
      </w:pPr>
      <w:bookmarkStart w:id="23" w:name="qualifications-for-senior-manager-services"/>
      <w:r>
        <w:t xml:space="preserve">Qualifications for senior manager services</w:t>
      </w:r>
      <w:bookmarkEnd w:id="23"/>
    </w:p>
    <w:p>
      <w:pPr>
        <w:pStyle w:val="Compact"/>
        <w:numPr>
          <w:numId w:val="1002"/>
          <w:ilvl w:val="0"/>
        </w:numPr>
      </w:pPr>
      <w:r>
        <w:t xml:space="preserve">Must be willing to submit a post-offer criminal background check, employment check, and a drug test</w:t>
      </w:r>
    </w:p>
    <w:p>
      <w:pPr>
        <w:pStyle w:val="Compact"/>
        <w:numPr>
          <w:numId w:val="1002"/>
          <w:ilvl w:val="0"/>
        </w:numPr>
      </w:pPr>
      <w:r>
        <w:t xml:space="preserve">BS Degree in a related IT or business field</w:t>
      </w:r>
    </w:p>
    <w:p>
      <w:pPr>
        <w:pStyle w:val="Compact"/>
        <w:numPr>
          <w:numId w:val="1002"/>
          <w:ilvl w:val="0"/>
        </w:numPr>
      </w:pPr>
      <w:r>
        <w:t xml:space="preserve">Bachelor's degree and current valid CPA license are required</w:t>
      </w:r>
    </w:p>
    <w:p>
      <w:pPr>
        <w:pStyle w:val="Compact"/>
        <w:numPr>
          <w:numId w:val="1002"/>
          <w:ilvl w:val="0"/>
        </w:numPr>
      </w:pPr>
      <w:r>
        <w:t xml:space="preserve">Keynote, Excel and/or Mavenlink, Slack and Salesforce knowledge</w:t>
      </w:r>
    </w:p>
    <w:p>
      <w:pPr>
        <w:pStyle w:val="Compact"/>
        <w:numPr>
          <w:numId w:val="1002"/>
          <w:ilvl w:val="0"/>
        </w:numPr>
      </w:pPr>
      <w:r>
        <w:t xml:space="preserve">Ensure conformance and governance of Quality Management System to customer, internal, TS16949 and legal requirements including documentation</w:t>
      </w:r>
    </w:p>
    <w:p>
      <w:pPr>
        <w:pStyle w:val="Compact"/>
        <w:numPr>
          <w:numId w:val="1002"/>
          <w:ilvl w:val="0"/>
        </w:numPr>
      </w:pPr>
      <w:r>
        <w:t xml:space="preserve">Manage and control supplier quality including incoming quality operations, supplier in-process control, supplier quality standards and audits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2021-10-28T18:29:26Z</dcterms:created>
  <dcterms:modified xsi:type="dcterms:W3CDTF">2021-10-28T18:29:26Z</dcterms:modified>
</cp:coreProperties>
</file>