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https://www.velvetjobs.com/job-descriptions/senior-manager-production</w:t>
        </w:r>
      </w:hyperlink>
    </w:p>
    <w:p>
      <w:pPr>
        <w:pStyle w:val="Heading1"/>
      </w:pPr>
      <w:bookmarkStart w:id="21" w:name="example-of-senior-manager-production-job-description"/>
      <w:r>
        <w:t xml:space="preserve">Example of Senior Manager, Production Job Description</w:t>
      </w:r>
      <w:bookmarkEnd w:id="21"/>
    </w:p>
    <w:p>
      <w:pPr>
        <w:pStyle w:val="Compact"/>
      </w:pPr>
      <w:r>
        <w:t xml:space="preserve">Our innovative and growing company is hiring for a senior manager, production.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production"/>
      <w:r>
        <w:t xml:space="preserve">Responsibilities for senior manager, production</w:t>
      </w:r>
      <w:bookmarkEnd w:id="22"/>
    </w:p>
    <w:p>
      <w:pPr>
        <w:pStyle w:val="Compact"/>
        <w:numPr>
          <w:numId w:val="1001"/>
          <w:ilvl w:val="0"/>
        </w:numPr>
      </w:pPr>
      <w:r>
        <w:t xml:space="preserve">Engage as the primary subject matter expert in remediation and data improvement projects for FRY-14 as the product owner and be able to articulate the complete picture of data challenges across multiple systems of record</w:t>
      </w:r>
    </w:p>
    <w:p>
      <w:pPr>
        <w:pStyle w:val="Compact"/>
        <w:numPr>
          <w:numId w:val="1001"/>
          <w:ilvl w:val="0"/>
        </w:numPr>
      </w:pPr>
      <w:r>
        <w:t xml:space="preserve">Communicate status of FRY-14 data remediation efforts to senior management, including reporting for steering committee meetings, to ensure all project deliverables are on track</w:t>
      </w:r>
    </w:p>
    <w:p>
      <w:pPr>
        <w:pStyle w:val="Compact"/>
        <w:numPr>
          <w:numId w:val="1001"/>
          <w:ilvl w:val="0"/>
        </w:numPr>
      </w:pPr>
      <w:r>
        <w:t xml:space="preserve">Create or update various development/production relevant SOP and policies to adapt to the evolving business environment and company targets</w:t>
      </w:r>
    </w:p>
    <w:p>
      <w:pPr>
        <w:pStyle w:val="Compact"/>
        <w:numPr>
          <w:numId w:val="1001"/>
          <w:ilvl w:val="0"/>
        </w:numPr>
      </w:pPr>
      <w:r>
        <w:t xml:space="preserve">Lead a diverse team of Production Merchandising colleagues and own all central purchasing and global order management activity, working closely with suppliers in India, Turkey and China and working cross functionally with colleagues across the business</w:t>
      </w:r>
    </w:p>
    <w:p>
      <w:pPr>
        <w:pStyle w:val="Compact"/>
        <w:numPr>
          <w:numId w:val="1001"/>
          <w:ilvl w:val="0"/>
        </w:numPr>
      </w:pPr>
      <w:r>
        <w:t xml:space="preserve">Refine working practices to allow the department to provide a first class service to the business at a time of increased demand and complexity due to international growth</w:t>
      </w:r>
    </w:p>
    <w:p>
      <w:pPr>
        <w:pStyle w:val="Compact"/>
        <w:numPr>
          <w:numId w:val="1001"/>
          <w:ilvl w:val="0"/>
        </w:numPr>
      </w:pPr>
      <w:r>
        <w:t xml:space="preserve">Work with the Head of Production &amp; Sourcing to develop the production team strategy, so that our products are produced to the best level of quality, at the best price and delivered within the agreed timeframes, fulfilling our aim of On Time, In Full</w:t>
      </w:r>
    </w:p>
    <w:p>
      <w:pPr>
        <w:pStyle w:val="Compact"/>
        <w:numPr>
          <w:numId w:val="1001"/>
          <w:ilvl w:val="0"/>
        </w:numPr>
      </w:pPr>
      <w:r>
        <w:t xml:space="preserve">Work closely with all Superdry partners including Global Retail, Wholesale, Joint Venture partners, franchisees and licensees, ensuring that all buying requirements are submitted in line with business buying calendar</w:t>
      </w:r>
    </w:p>
    <w:p>
      <w:pPr>
        <w:pStyle w:val="Compact"/>
        <w:numPr>
          <w:numId w:val="1001"/>
          <w:ilvl w:val="0"/>
        </w:numPr>
      </w:pPr>
      <w:r>
        <w:t xml:space="preserve">Manage, communicate and deliver our global volume requirements, ensuring accurate order placement, capacity planning, tracking and working closely with supplier to ensure deliveries windows are maintained</w:t>
      </w:r>
    </w:p>
    <w:p>
      <w:pPr>
        <w:pStyle w:val="Compact"/>
        <w:numPr>
          <w:numId w:val="1001"/>
          <w:ilvl w:val="0"/>
        </w:numPr>
      </w:pPr>
      <w:r>
        <w:t xml:space="preserve">Work collaboratively with key internal departments such as Design, Sourcing, Sales, Garment Technology and particularly Logistics, fostering close working relationships to ensure that deadlines are met and problems are resolved quickly and effectively</w:t>
      </w:r>
    </w:p>
    <w:p>
      <w:pPr>
        <w:pStyle w:val="Compact"/>
        <w:numPr>
          <w:numId w:val="1001"/>
          <w:ilvl w:val="0"/>
        </w:numPr>
      </w:pPr>
      <w:r>
        <w:t xml:space="preserve">Build positive relationships with international and national suppliers ensuring good communication, whilst allowing flexibility to negotiate within contract agreements</w:t>
      </w:r>
    </w:p>
    <w:p>
      <w:pPr>
        <w:pStyle w:val="Heading2"/>
      </w:pPr>
      <w:bookmarkStart w:id="23" w:name="qualifications-for-senior-manager-production"/>
      <w:r>
        <w:t xml:space="preserve">Qualifications for senior manager, production</w:t>
      </w:r>
      <w:bookmarkEnd w:id="23"/>
    </w:p>
    <w:p>
      <w:pPr>
        <w:pStyle w:val="Compact"/>
        <w:numPr>
          <w:numId w:val="1002"/>
          <w:ilvl w:val="0"/>
        </w:numPr>
      </w:pPr>
      <w:r>
        <w:t xml:space="preserve">Global Production Services Support of the interfaces across the platforms for both internal and external clients globally</w:t>
      </w:r>
    </w:p>
    <w:p>
      <w:pPr>
        <w:pStyle w:val="Compact"/>
        <w:numPr>
          <w:numId w:val="1002"/>
          <w:ilvl w:val="0"/>
        </w:numPr>
      </w:pPr>
      <w:r>
        <w:t xml:space="preserve">Proven leadership experience, ability to motivate teams and drive execution, with performance driven with the necessary intensity and optimism to succeed and deliver</w:t>
      </w:r>
    </w:p>
    <w:p>
      <w:pPr>
        <w:pStyle w:val="Compact"/>
        <w:numPr>
          <w:numId w:val="1002"/>
          <w:ilvl w:val="0"/>
        </w:numPr>
      </w:pPr>
      <w:r>
        <w:t xml:space="preserve">Must possess outstanding organisational skills, including ability to rearrange teams and radically re-engineer department processes</w:t>
      </w:r>
    </w:p>
    <w:p>
      <w:pPr>
        <w:pStyle w:val="Compact"/>
        <w:numPr>
          <w:numId w:val="1002"/>
          <w:ilvl w:val="0"/>
        </w:numPr>
      </w:pPr>
      <w:r>
        <w:t xml:space="preserve">Well-versed in shooting, editing, producing videos/content in equipment and software</w:t>
      </w:r>
    </w:p>
    <w:p>
      <w:pPr>
        <w:pStyle w:val="Compact"/>
        <w:numPr>
          <w:numId w:val="1002"/>
          <w:ilvl w:val="0"/>
        </w:numPr>
      </w:pPr>
      <w:r>
        <w:t xml:space="preserve">Well-versed in Adobe Creative Cloud Photoshop, Illustrator, InDesign, Premiere, After Effects, Final Cut Pro/Studio</w:t>
      </w:r>
    </w:p>
    <w:p>
      <w:pPr>
        <w:pStyle w:val="Compact"/>
        <w:numPr>
          <w:numId w:val="1002"/>
          <w:ilvl w:val="0"/>
        </w:numPr>
      </w:pPr>
      <w:r>
        <w:t xml:space="preserve">Camera, lighting, audio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2021-10-28T13:25:49Z</dcterms:created>
  <dcterms:modified xsi:type="dcterms:W3CDTF">2021-10-28T13:25:49Z</dcterms:modified>
</cp:coreProperties>
</file>