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https://www.velvetjobs.com/job-descriptions/senior-manager-product</w:t>
        </w:r>
      </w:hyperlink>
    </w:p>
    <w:p>
      <w:pPr>
        <w:pStyle w:val="Heading1"/>
      </w:pPr>
      <w:bookmarkStart w:id="21" w:name="example-of-senior-manager-product-job-description"/>
      <w:r>
        <w:t xml:space="preserve">Example of Senior Manager Product Job Description</w:t>
      </w:r>
      <w:bookmarkEnd w:id="21"/>
    </w:p>
    <w:p>
      <w:pPr>
        <w:pStyle w:val="Compact"/>
      </w:pPr>
      <w:r>
        <w:t xml:space="preserve">Our company is growing rapidly and is hiring for a senior manager product. To join our growing team, please review the list of responsibilities and qualifications.</w:t>
      </w:r>
    </w:p>
    <w:p>
      <w:pPr>
        <w:pStyle w:val="Heading2"/>
      </w:pPr>
      <w:bookmarkStart w:id="22" w:name="responsibilities-for-senior-manager-product"/>
      <w:r>
        <w:t xml:space="preserve">Responsibilities for senior manager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to define the core domain experience products vision and strategy</w:t>
      </w:r>
    </w:p>
    <w:p>
      <w:pPr>
        <w:pStyle w:val="Compact"/>
        <w:numPr>
          <w:numId w:val="1001"/>
          <w:ilvl w:val="0"/>
        </w:numPr>
      </w:pPr>
      <w:r>
        <w:t xml:space="preserve">Own the core domain.com.au products roadmap</w:t>
      </w:r>
    </w:p>
    <w:p>
      <w:pPr>
        <w:pStyle w:val="Compact"/>
        <w:numPr>
          <w:numId w:val="1001"/>
          <w:ilvl w:val="0"/>
        </w:numPr>
      </w:pPr>
      <w:r>
        <w:t xml:space="preserve">Work with a world-class data and analytics team to understand product metrics and consumer behaviour with respect to your products</w:t>
      </w:r>
    </w:p>
    <w:p>
      <w:pPr>
        <w:pStyle w:val="Compact"/>
        <w:numPr>
          <w:numId w:val="1001"/>
          <w:ilvl w:val="0"/>
        </w:numPr>
      </w:pPr>
      <w:r>
        <w:t xml:space="preserve">Helps to define product requirements and feature identification for all products, including documentation of prioritized feature sets</w:t>
      </w:r>
    </w:p>
    <w:p>
      <w:pPr>
        <w:pStyle w:val="Compact"/>
        <w:numPr>
          <w:numId w:val="1001"/>
          <w:ilvl w:val="0"/>
        </w:numPr>
      </w:pPr>
      <w:r>
        <w:t xml:space="preserve">Create comprehensive user-interface design and functionality/requirements specifications (mockups) on more advanced and analytic-intensive projects for the BondEdge platform and related products, which are then presented to senior management</w:t>
      </w:r>
    </w:p>
    <w:p>
      <w:pPr>
        <w:pStyle w:val="Compact"/>
        <w:numPr>
          <w:numId w:val="1001"/>
          <w:ilvl w:val="0"/>
        </w:numPr>
      </w:pPr>
      <w:r>
        <w:t xml:space="preserve">Development of strategies to explore new markets or expand existing ones and secure key industry and OEM endorsements</w:t>
      </w:r>
    </w:p>
    <w:p>
      <w:pPr>
        <w:pStyle w:val="Compact"/>
        <w:numPr>
          <w:numId w:val="1001"/>
          <w:ilvl w:val="0"/>
        </w:numPr>
      </w:pPr>
      <w:r>
        <w:t xml:space="preserve">Formulate and communicate topline product strategy out to the market</w:t>
      </w:r>
    </w:p>
    <w:p>
      <w:pPr>
        <w:pStyle w:val="Compact"/>
        <w:numPr>
          <w:numId w:val="1001"/>
          <w:ilvl w:val="0"/>
        </w:numPr>
      </w:pPr>
      <w:r>
        <w:t xml:space="preserve">Conduct market analysis and requirements to guide strategic product roadmaps</w:t>
      </w:r>
    </w:p>
    <w:p>
      <w:pPr>
        <w:pStyle w:val="Compact"/>
        <w:numPr>
          <w:numId w:val="1001"/>
          <w:ilvl w:val="0"/>
        </w:numPr>
      </w:pPr>
      <w:r>
        <w:t xml:space="preserve">Create Market Requirement documents for product direction based on market inputs (customer calls/visits, partners, trends, field feedback, services, win/loss analysis, competitive analysis and other market opportunities)</w:t>
      </w:r>
    </w:p>
    <w:p>
      <w:pPr>
        <w:pStyle w:val="Compact"/>
        <w:numPr>
          <w:numId w:val="1001"/>
          <w:ilvl w:val="0"/>
        </w:numPr>
      </w:pPr>
      <w:r>
        <w:t xml:space="preserve">Develop and deliver compelling product positioning with clear competitive differentiation and ROI to all audiences include executives, customers, partners and analysts</w:t>
      </w:r>
    </w:p>
    <w:p>
      <w:pPr>
        <w:pStyle w:val="Heading2"/>
      </w:pPr>
      <w:bookmarkStart w:id="23" w:name="qualifications-for-senior-manager-product"/>
      <w:r>
        <w:t xml:space="preserve">Qualifications for senior manager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project management experience and ability to work with and manage cross functional units to advance business objectives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micro-transaction based business models and managing product-level P&amp;Ls</w:t>
      </w:r>
    </w:p>
    <w:p>
      <w:pPr>
        <w:pStyle w:val="Compact"/>
        <w:numPr>
          <w:numId w:val="1002"/>
          <w:ilvl w:val="0"/>
        </w:numPr>
      </w:pPr>
      <w:r>
        <w:t xml:space="preserve">Past experience with structured, hypothesis driven product improvements, rigorous metrics analysis, consumer insights and design experimentation</w:t>
      </w:r>
    </w:p>
    <w:p>
      <w:pPr>
        <w:pStyle w:val="Compact"/>
        <w:numPr>
          <w:numId w:val="1002"/>
          <w:ilvl w:val="0"/>
        </w:numPr>
      </w:pPr>
      <w:r>
        <w:t xml:space="preserve">Passion for games and strong player empathy</w:t>
      </w:r>
    </w:p>
    <w:p>
      <w:pPr>
        <w:pStyle w:val="Compact"/>
        <w:numPr>
          <w:numId w:val="1002"/>
          <w:ilvl w:val="0"/>
        </w:numPr>
      </w:pPr>
      <w:r>
        <w:t xml:space="preserve">To provide strategic and tactical marketing support for agreed brands, that aligns</w:t>
      </w:r>
    </w:p>
    <w:p>
      <w:pPr>
        <w:pStyle w:val="Compact"/>
        <w:numPr>
          <w:numId w:val="1002"/>
          <w:ilvl w:val="0"/>
        </w:numPr>
      </w:pPr>
      <w:r>
        <w:t xml:space="preserve">A minimum of 6-8 years product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2021-10-28T18:29:53Z</dcterms:created>
  <dcterms:modified xsi:type="dcterms:W3CDTF">2021-10-28T18:29:53Z</dcterms:modified>
</cp:coreProperties>
</file>