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https://www.velvetjobs.com/job-descriptions/senior-manager-pricing</w:t>
        </w:r>
      </w:hyperlink>
    </w:p>
    <w:p>
      <w:pPr>
        <w:pStyle w:val="Heading1"/>
      </w:pPr>
      <w:bookmarkStart w:id="21" w:name="example-of-senior-manager-pricing-job-description"/>
      <w:r>
        <w:t xml:space="preserve">Example of Senior Manager Pricing Job Description</w:t>
      </w:r>
      <w:bookmarkEnd w:id="21"/>
    </w:p>
    <w:p>
      <w:pPr>
        <w:pStyle w:val="Compact"/>
      </w:pPr>
      <w:r>
        <w:t xml:space="preserve">Our company is searching for experienced candidates for the position of senior manager pricing.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manager-pricing"/>
      <w:r>
        <w:t xml:space="preserve">Responsibilities for senior manager pricing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and align pricing strategies with organizational goals in collaboration with key business leaders and customers to drive long term profitability</w:t>
      </w:r>
    </w:p>
    <w:p>
      <w:pPr>
        <w:pStyle w:val="Compact"/>
        <w:numPr>
          <w:numId w:val="1001"/>
          <w:ilvl w:val="0"/>
        </w:numPr>
      </w:pPr>
      <w:r>
        <w:t xml:space="preserve">Leverage pricing analytics to support business cases for new strategies</w:t>
      </w:r>
    </w:p>
    <w:p>
      <w:pPr>
        <w:pStyle w:val="Compact"/>
        <w:numPr>
          <w:numId w:val="1001"/>
          <w:ilvl w:val="0"/>
        </w:numPr>
      </w:pPr>
      <w:r>
        <w:t xml:space="preserve">Develop a company wide pricing strategy for Conversant Products/Solutions that can be applied to existing and new solutions</w:t>
      </w:r>
    </w:p>
    <w:p>
      <w:pPr>
        <w:pStyle w:val="Compact"/>
        <w:numPr>
          <w:numId w:val="1001"/>
          <w:ilvl w:val="0"/>
        </w:numPr>
      </w:pPr>
      <w:r>
        <w:t xml:space="preserve">Execute revenue management strategy</w:t>
      </w:r>
    </w:p>
    <w:p>
      <w:pPr>
        <w:pStyle w:val="Compact"/>
        <w:numPr>
          <w:numId w:val="1001"/>
          <w:ilvl w:val="0"/>
        </w:numPr>
      </w:pPr>
      <w:r>
        <w:t xml:space="preserve">Evaluate the changing marketplace, customer needs, reimbursement, and value perceptions</w:t>
      </w:r>
    </w:p>
    <w:p>
      <w:pPr>
        <w:pStyle w:val="Compact"/>
        <w:numPr>
          <w:numId w:val="1001"/>
          <w:ilvl w:val="0"/>
        </w:numPr>
      </w:pPr>
      <w:r>
        <w:t xml:space="preserve">Assure local pricing is consistent with regional and global strategies, and that pricing data and processes are captured and updated regularly</w:t>
      </w:r>
    </w:p>
    <w:p>
      <w:pPr>
        <w:pStyle w:val="Compact"/>
        <w:numPr>
          <w:numId w:val="1001"/>
          <w:ilvl w:val="0"/>
        </w:numPr>
      </w:pPr>
      <w:r>
        <w:t xml:space="preserve">Develop, implement, and execute processes, procedures, and templates by aligning all key stakeholders, meticulously documenting decisions and steps taken, and ensuring deep buy-in within the organization</w:t>
      </w:r>
    </w:p>
    <w:p>
      <w:pPr>
        <w:pStyle w:val="Compact"/>
        <w:numPr>
          <w:numId w:val="1001"/>
          <w:ilvl w:val="0"/>
        </w:numPr>
      </w:pPr>
      <w:r>
        <w:t xml:space="preserve">Assure appropriate review of all proposed price changes and new launch prices</w:t>
      </w:r>
    </w:p>
    <w:p>
      <w:pPr>
        <w:pStyle w:val="Compact"/>
        <w:numPr>
          <w:numId w:val="1001"/>
          <w:ilvl w:val="0"/>
        </w:numPr>
      </w:pPr>
      <w:r>
        <w:t xml:space="preserve">Lead multi-factor pricing analysis to identify and monitor local and regional trends, root cause of profitability leaks, and/or price erosion and provide recommendations</w:t>
      </w:r>
    </w:p>
    <w:p>
      <w:pPr>
        <w:pStyle w:val="Compact"/>
        <w:numPr>
          <w:numId w:val="1001"/>
          <w:ilvl w:val="0"/>
        </w:numPr>
      </w:pPr>
      <w:r>
        <w:t xml:space="preserve">Help plan and execute pricing research as required</w:t>
      </w:r>
    </w:p>
    <w:p>
      <w:pPr>
        <w:pStyle w:val="Heading2"/>
      </w:pPr>
      <w:bookmarkStart w:id="23" w:name="qualifications-for-senior-manager-pricing"/>
      <w:r>
        <w:t xml:space="preserve">Qualifications for senior manager pricing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Review local country tax compliance to ensure global compliance with local legislation</w:t>
      </w:r>
    </w:p>
    <w:p>
      <w:pPr>
        <w:pStyle w:val="Compact"/>
        <w:numPr>
          <w:numId w:val="1002"/>
          <w:ilvl w:val="0"/>
        </w:numPr>
      </w:pPr>
      <w:r>
        <w:t xml:space="preserve">Provide guidance and support to local finance teams in tax audits</w:t>
      </w:r>
    </w:p>
    <w:p>
      <w:pPr>
        <w:pStyle w:val="Compact"/>
        <w:numPr>
          <w:numId w:val="1002"/>
          <w:ilvl w:val="0"/>
        </w:numPr>
      </w:pPr>
      <w:r>
        <w:t xml:space="preserve">Advanced understanding of transfer pricing methodologies and documentation requirements</w:t>
      </w:r>
    </w:p>
    <w:p>
      <w:pPr>
        <w:pStyle w:val="Compact"/>
        <w:numPr>
          <w:numId w:val="1002"/>
          <w:ilvl w:val="0"/>
        </w:numPr>
      </w:pPr>
      <w:r>
        <w:t xml:space="preserve">Understanding of tax aspects in a supply-chain context</w:t>
      </w:r>
    </w:p>
    <w:p>
      <w:pPr>
        <w:pStyle w:val="Compact"/>
        <w:numPr>
          <w:numId w:val="1002"/>
          <w:ilvl w:val="0"/>
        </w:numPr>
      </w:pPr>
      <w:r>
        <w:t xml:space="preserve">Ability to identify planning ideas and to develop solutions to complex transfer pricing issues</w:t>
      </w:r>
    </w:p>
    <w:p>
      <w:pPr>
        <w:pStyle w:val="Compact"/>
        <w:numPr>
          <w:numId w:val="1002"/>
          <w:ilvl w:val="0"/>
        </w:numPr>
      </w:pPr>
      <w:r>
        <w:t xml:space="preserve">International tax knowledge (direct and/or indirect)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pric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pric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2021-10-28T13:36:56Z</dcterms:created>
  <dcterms:modified xsi:type="dcterms:W3CDTF">2021-10-28T13:36:56Z</dcterms:modified>
</cp:coreProperties>
</file>