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https://www.velvetjobs.com/job-descriptions/senior-manager-insurance</w:t>
        </w:r>
      </w:hyperlink>
    </w:p>
    <w:p>
      <w:pPr>
        <w:pStyle w:val="Heading1"/>
      </w:pPr>
      <w:bookmarkStart w:id="21" w:name="example-of-senior-manager-insurance-job-description"/>
      <w:r>
        <w:t xml:space="preserve">Example of Senior Manager, Insurance Job Description</w:t>
      </w:r>
      <w:bookmarkEnd w:id="21"/>
    </w:p>
    <w:p>
      <w:pPr>
        <w:pStyle w:val="Compact"/>
      </w:pPr>
      <w:r>
        <w:t xml:space="preserve">Our innovative and growing company is hiring for a senior manager, insurance.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insurance"/>
      <w:r>
        <w:t xml:space="preserve">Responsibilities for senior manager, 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manage actionable process design deliverables, including but not limited to process maps, procedure documents, responsibility matrices, performance measurements</w:t>
      </w:r>
    </w:p>
    <w:p>
      <w:pPr>
        <w:pStyle w:val="Compact"/>
        <w:numPr>
          <w:numId w:val="1001"/>
          <w:ilvl w:val="0"/>
        </w:numPr>
      </w:pPr>
      <w:r>
        <w:t xml:space="preserve">Communicate to status updates, risk/issues and progress of assigned efficiency initiatives to project stakeholders</w:t>
      </w:r>
    </w:p>
    <w:p>
      <w:pPr>
        <w:pStyle w:val="Compact"/>
        <w:numPr>
          <w:numId w:val="1001"/>
          <w:ilvl w:val="0"/>
        </w:numPr>
      </w:pPr>
      <w:r>
        <w:t xml:space="preserve">Provide process engineering support to other business and IT projects with process change elements</w:t>
      </w:r>
    </w:p>
    <w:p>
      <w:pPr>
        <w:pStyle w:val="Compact"/>
        <w:numPr>
          <w:numId w:val="1001"/>
          <w:ilvl w:val="0"/>
        </w:numPr>
      </w:pPr>
      <w:r>
        <w:t xml:space="preserve">Manage other back-office related projects as required by senior management</w:t>
      </w:r>
    </w:p>
    <w:p>
      <w:pPr>
        <w:pStyle w:val="Compact"/>
        <w:numPr>
          <w:numId w:val="1001"/>
          <w:ilvl w:val="0"/>
        </w:numPr>
      </w:pPr>
      <w:r>
        <w:t xml:space="preserve">Provide support in building capability required to support all reengineering and related efficiency enhancement projects</w:t>
      </w:r>
    </w:p>
    <w:p>
      <w:pPr>
        <w:pStyle w:val="Compact"/>
        <w:numPr>
          <w:numId w:val="1001"/>
          <w:ilvl w:val="0"/>
        </w:numPr>
      </w:pPr>
      <w:r>
        <w:t xml:space="preserve">Measure and track success of reengineering and efficiency enhancement projects through formal post-implementation reviews and continuous monitoring of defined KPIs</w:t>
      </w:r>
    </w:p>
    <w:p>
      <w:pPr>
        <w:pStyle w:val="Compact"/>
        <w:numPr>
          <w:numId w:val="1001"/>
          <w:ilvl w:val="0"/>
        </w:numPr>
      </w:pPr>
      <w:r>
        <w:t xml:space="preserve">Develop and support channel strategies that allow RBCI to increase market share and expand reach into high net worth markets</w:t>
      </w:r>
    </w:p>
    <w:p>
      <w:pPr>
        <w:pStyle w:val="Compact"/>
        <w:numPr>
          <w:numId w:val="1001"/>
          <w:ilvl w:val="0"/>
        </w:numPr>
      </w:pPr>
      <w:r>
        <w:t xml:space="preserve">Contribute to the annual marketing plan/ direction to ensure that the strategic initiatives driven by sales are supported with marketing material</w:t>
      </w:r>
    </w:p>
    <w:p>
      <w:pPr>
        <w:pStyle w:val="Compact"/>
        <w:numPr>
          <w:numId w:val="1001"/>
          <w:ilvl w:val="0"/>
        </w:numPr>
      </w:pPr>
      <w:r>
        <w:t xml:space="preserve">Launch and manage pilots to test and validate new ideas, concepts and technology</w:t>
      </w:r>
    </w:p>
    <w:p>
      <w:pPr>
        <w:pStyle w:val="Compact"/>
        <w:numPr>
          <w:numId w:val="1001"/>
          <w:ilvl w:val="0"/>
        </w:numPr>
      </w:pPr>
      <w:r>
        <w:t xml:space="preserve">Create focused sales, product, and marketing initiatives to drive growth</w:t>
      </w:r>
    </w:p>
    <w:p>
      <w:pPr>
        <w:pStyle w:val="Heading2"/>
      </w:pPr>
      <w:bookmarkStart w:id="23" w:name="qualifications-for-senior-manager-insurance"/>
      <w:r>
        <w:t xml:space="preserve">Qualifications for senior manager, 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with business teams to devise client experience improvement opportunities specific to the business</w:t>
      </w:r>
    </w:p>
    <w:p>
      <w:pPr>
        <w:pStyle w:val="Compact"/>
        <w:numPr>
          <w:numId w:val="1002"/>
          <w:ilvl w:val="0"/>
        </w:numPr>
      </w:pPr>
      <w:r>
        <w:t xml:space="preserve">Sequences the opportunities for improvement to significantly impact the Client Experience and LTR scores</w:t>
      </w:r>
    </w:p>
    <w:p>
      <w:pPr>
        <w:pStyle w:val="Compact"/>
        <w:numPr>
          <w:numId w:val="1002"/>
          <w:ilvl w:val="0"/>
        </w:numPr>
      </w:pPr>
      <w:r>
        <w:t xml:space="preserve">Makes recommendations of client experience initiatives/projects based on client insights and client feedback</w:t>
      </w:r>
    </w:p>
    <w:p>
      <w:pPr>
        <w:pStyle w:val="Compact"/>
        <w:numPr>
          <w:numId w:val="1002"/>
          <w:ilvl w:val="0"/>
        </w:numPr>
      </w:pPr>
      <w:r>
        <w:t xml:space="preserve">Manages the delivery and execution of the client experience initiatives/projects</w:t>
      </w:r>
    </w:p>
    <w:p>
      <w:pPr>
        <w:pStyle w:val="Compact"/>
        <w:numPr>
          <w:numId w:val="1002"/>
          <w:ilvl w:val="0"/>
        </w:numPr>
      </w:pPr>
      <w:r>
        <w:t xml:space="preserve">Revisits the top client experience priorities on a regular basis to make sure the organization is focused on the right activities to mitigate client irritants</w:t>
      </w:r>
    </w:p>
    <w:p>
      <w:pPr>
        <w:pStyle w:val="Compact"/>
        <w:numPr>
          <w:numId w:val="1002"/>
          <w:ilvl w:val="0"/>
        </w:numPr>
      </w:pPr>
      <w:r>
        <w:t xml:space="preserve">Secures funding and resourcing for initiatives held within the Client Experience portfolio of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2021-10-28T12:55:40Z</dcterms:created>
  <dcterms:modified xsi:type="dcterms:W3CDTF">2021-10-28T12:55:40Z</dcterms:modified>
</cp:coreProperties>
</file>