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https://www.velvetjobs.com/job-descriptions/senior-manager-director</w:t>
        </w:r>
      </w:hyperlink>
    </w:p>
    <w:p>
      <w:pPr>
        <w:pStyle w:val="Heading1"/>
      </w:pPr>
      <w:bookmarkStart w:id="21" w:name="example-of-senior-manager-director-job-description"/>
      <w:r>
        <w:t xml:space="preserve">Example of Senior Manager / Director Job Description</w:t>
      </w:r>
      <w:bookmarkEnd w:id="21"/>
    </w:p>
    <w:p>
      <w:pPr>
        <w:pStyle w:val="Compact"/>
      </w:pPr>
      <w:r>
        <w:t xml:space="preserve">Our company is looking for a senior manager /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anager-director"/>
      <w:r>
        <w:t xml:space="preserve">Responsibilities for senior manager / director</w:t>
      </w:r>
      <w:bookmarkEnd w:id="22"/>
    </w:p>
    <w:p>
      <w:pPr>
        <w:pStyle w:val="Compact"/>
        <w:numPr>
          <w:numId w:val="1001"/>
          <w:ilvl w:val="0"/>
        </w:numPr>
      </w:pPr>
      <w:r>
        <w:t xml:space="preserve">Expand the valuations services segment by participation in initiatives to identify business opportunities and generate revenue growth</w:t>
      </w:r>
    </w:p>
    <w:p>
      <w:pPr>
        <w:pStyle w:val="Compact"/>
        <w:numPr>
          <w:numId w:val="1001"/>
          <w:ilvl w:val="0"/>
        </w:numPr>
      </w:pPr>
      <w:r>
        <w:t xml:space="preserve">Oversees Salesforce.com development and maintenance, integrations of additional tools and systems to Salesforce.com</w:t>
      </w:r>
    </w:p>
    <w:p>
      <w:pPr>
        <w:pStyle w:val="Compact"/>
        <w:numPr>
          <w:numId w:val="1001"/>
          <w:ilvl w:val="0"/>
        </w:numPr>
      </w:pPr>
      <w:r>
        <w:t xml:space="preserve">Heavy interaction with CFO and other members of the SS&amp;C leadership team</w:t>
      </w:r>
    </w:p>
    <w:p>
      <w:pPr>
        <w:pStyle w:val="Compact"/>
        <w:numPr>
          <w:numId w:val="1001"/>
          <w:ilvl w:val="0"/>
        </w:numPr>
      </w:pPr>
      <w:r>
        <w:t xml:space="preserve">Manage relationships with one or multiple clients – maintain KPIs, operational calls, and project management of client specific initiatives</w:t>
      </w:r>
    </w:p>
    <w:p>
      <w:pPr>
        <w:pStyle w:val="Compact"/>
        <w:numPr>
          <w:numId w:val="1001"/>
          <w:ilvl w:val="0"/>
        </w:numPr>
      </w:pPr>
      <w:r>
        <w:t xml:space="preserve">Cross sell new services to clients</w:t>
      </w:r>
    </w:p>
    <w:p>
      <w:pPr>
        <w:pStyle w:val="Compact"/>
        <w:numPr>
          <w:numId w:val="1001"/>
          <w:ilvl w:val="0"/>
        </w:numPr>
      </w:pPr>
      <w:r>
        <w:t xml:space="preserve">Ensure daily, monthly, and quarterly reports and trial balances are delivered timely and accurately to clients</w:t>
      </w:r>
    </w:p>
    <w:p>
      <w:pPr>
        <w:pStyle w:val="Compact"/>
        <w:numPr>
          <w:numId w:val="1001"/>
          <w:ilvl w:val="0"/>
        </w:numPr>
      </w:pPr>
      <w:r>
        <w:t xml:space="preserve">Provide internal and external facing expertise on changes in the accounting and regulatory environments affecting clients</w:t>
      </w:r>
    </w:p>
    <w:p>
      <w:pPr>
        <w:pStyle w:val="Compact"/>
        <w:numPr>
          <w:numId w:val="1001"/>
          <w:ilvl w:val="0"/>
        </w:numPr>
      </w:pPr>
      <w:r>
        <w:t xml:space="preserve">Develop and implement consistent policies and procedures for clients</w:t>
      </w:r>
    </w:p>
    <w:p>
      <w:pPr>
        <w:pStyle w:val="Compact"/>
        <w:numPr>
          <w:numId w:val="1001"/>
          <w:ilvl w:val="0"/>
        </w:numPr>
      </w:pPr>
      <w:r>
        <w:t xml:space="preserve">Identify inefficiencies in the current production process and implement operational efficiencies</w:t>
      </w:r>
    </w:p>
    <w:p>
      <w:pPr>
        <w:pStyle w:val="Compact"/>
        <w:numPr>
          <w:numId w:val="1001"/>
          <w:ilvl w:val="0"/>
        </w:numPr>
      </w:pPr>
      <w:r>
        <w:t xml:space="preserve">Assist in the onboarding of new clients</w:t>
      </w:r>
    </w:p>
    <w:p>
      <w:pPr>
        <w:pStyle w:val="Heading2"/>
      </w:pPr>
      <w:bookmarkStart w:id="23" w:name="qualifications-for-senior-manager-director"/>
      <w:r>
        <w:t xml:space="preserve">Qualifications for senior manager / director</w:t>
      </w:r>
      <w:bookmarkEnd w:id="23"/>
    </w:p>
    <w:p>
      <w:pPr>
        <w:pStyle w:val="Compact"/>
        <w:numPr>
          <w:numId w:val="1002"/>
          <w:ilvl w:val="0"/>
        </w:numPr>
      </w:pPr>
      <w:r>
        <w:t xml:space="preserve">Extensive knowledge of OTC derivates trading and products</w:t>
      </w:r>
    </w:p>
    <w:p>
      <w:pPr>
        <w:pStyle w:val="Compact"/>
        <w:numPr>
          <w:numId w:val="1002"/>
          <w:ilvl w:val="0"/>
        </w:numPr>
      </w:pPr>
      <w:r>
        <w:t xml:space="preserve">8+ years of prior experience in business valuation, matrimonial forensics, damage calculations and/or related services in a professional services environment</w:t>
      </w:r>
    </w:p>
    <w:p>
      <w:pPr>
        <w:pStyle w:val="Compact"/>
        <w:numPr>
          <w:numId w:val="1002"/>
          <w:ilvl w:val="0"/>
        </w:numPr>
      </w:pPr>
      <w:r>
        <w:t xml:space="preserve">Ability to provide exceptional client service</w:t>
      </w:r>
    </w:p>
    <w:p>
      <w:pPr>
        <w:pStyle w:val="Compact"/>
        <w:numPr>
          <w:numId w:val="1002"/>
          <w:ilvl w:val="0"/>
        </w:numPr>
      </w:pPr>
      <w:r>
        <w:t xml:space="preserve">Demonstrated ethical knowledge</w:t>
      </w:r>
    </w:p>
    <w:p>
      <w:pPr>
        <w:pStyle w:val="Compact"/>
        <w:numPr>
          <w:numId w:val="1002"/>
          <w:ilvl w:val="0"/>
        </w:numPr>
      </w:pPr>
      <w:r>
        <w:t xml:space="preserve">Sales &amp; Service Processes In-dept</w:t>
      </w:r>
    </w:p>
    <w:p>
      <w:pPr>
        <w:pStyle w:val="Compact"/>
        <w:numPr>
          <w:numId w:val="1002"/>
          <w:ilvl w:val="0"/>
        </w:numPr>
      </w:pPr>
      <w:r>
        <w:t xml:space="preserve">Ability to generate pro-active strategies and creative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2021-10-28T13:04:26Z</dcterms:created>
  <dcterms:modified xsi:type="dcterms:W3CDTF">2021-10-28T13:04:26Z</dcterms:modified>
</cp:coreProperties>
</file>