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https://www.velvetjobs.com/job-descriptions/senior-manager-compensation</w:t>
        </w:r>
      </w:hyperlink>
    </w:p>
    <w:p>
      <w:pPr>
        <w:pStyle w:val="Heading1"/>
      </w:pPr>
      <w:bookmarkStart w:id="21" w:name="example-of-senior-manager-compensation-job-description"/>
      <w:r>
        <w:t xml:space="preserve">Example of Senior Manager, Compensation Job Description</w:t>
      </w:r>
      <w:bookmarkEnd w:id="21"/>
    </w:p>
    <w:p>
      <w:pPr>
        <w:pStyle w:val="Compact"/>
      </w:pPr>
      <w:r>
        <w:t xml:space="preserve">Our company is hiring for a senior manager, compensation. To join our growing team, please review the list of responsibilities and qualifications.</w:t>
      </w:r>
    </w:p>
    <w:p>
      <w:pPr>
        <w:pStyle w:val="Heading2"/>
      </w:pPr>
      <w:bookmarkStart w:id="22" w:name="responsibilities-for-senior-manager-compensation"/>
      <w:r>
        <w:t xml:space="preserve">Responsibilities for senior manager,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sales and marketing senior leadership to define and develop a compensation program that aligns with the organization’s strategic plan and which drives incremental sales growth</w:t>
      </w:r>
    </w:p>
    <w:p>
      <w:pPr>
        <w:pStyle w:val="Compact"/>
        <w:numPr>
          <w:numId w:val="1001"/>
          <w:ilvl w:val="0"/>
        </w:numPr>
      </w:pPr>
      <w:r>
        <w:t xml:space="preserve">Analyze and evaluate compensation programs for the organization, recommending and implementing new and improved programs that are cost-effective and provide competitive positioning</w:t>
      </w:r>
    </w:p>
    <w:p>
      <w:pPr>
        <w:pStyle w:val="Compact"/>
        <w:numPr>
          <w:numId w:val="1001"/>
          <w:ilvl w:val="0"/>
        </w:numPr>
      </w:pPr>
      <w:r>
        <w:t xml:space="preserve">Develop and integrate marketing communication campaigns that create awareness and motivate field individuals to drive incremental sales performance</w:t>
      </w:r>
    </w:p>
    <w:p>
      <w:pPr>
        <w:pStyle w:val="Compact"/>
        <w:numPr>
          <w:numId w:val="1001"/>
          <w:ilvl w:val="0"/>
        </w:numPr>
      </w:pPr>
      <w:r>
        <w:t xml:space="preserve">Leads the development, implementation, and maintenance of sales incentive programs, including budget and forecast that align with the business objectives of the franchises</w:t>
      </w:r>
    </w:p>
    <w:p>
      <w:pPr>
        <w:pStyle w:val="Compact"/>
        <w:numPr>
          <w:numId w:val="1001"/>
          <w:ilvl w:val="0"/>
        </w:numPr>
      </w:pPr>
      <w:r>
        <w:t xml:space="preserve">Lead the compensation and performance management operations for the Business Area and its affiliates</w:t>
      </w:r>
    </w:p>
    <w:p>
      <w:pPr>
        <w:pStyle w:val="Compact"/>
        <w:numPr>
          <w:numId w:val="1001"/>
          <w:ilvl w:val="0"/>
        </w:numPr>
      </w:pPr>
      <w:r>
        <w:t xml:space="preserve">Partner with senior HR members and business leaders to develop a thorough understanding of the requisite business model, the financial outlook and growth plans, organization’s core jobs and functions, workforce dynamics, and competitive landscape of market factors</w:t>
      </w:r>
    </w:p>
    <w:p>
      <w:pPr>
        <w:pStyle w:val="Compact"/>
        <w:numPr>
          <w:numId w:val="1001"/>
          <w:ilvl w:val="0"/>
        </w:numPr>
      </w:pPr>
      <w:r>
        <w:t xml:space="preserve">Optimize and execute enterprise-wide executive compensation programs and processes in the areas salary pay planning, executive compensation, reward &amp; recognition programs, employee perquisites, incentives, and performance management</w:t>
      </w:r>
    </w:p>
    <w:p>
      <w:pPr>
        <w:pStyle w:val="Compact"/>
        <w:numPr>
          <w:numId w:val="1001"/>
          <w:ilvl w:val="0"/>
        </w:numPr>
      </w:pPr>
      <w:r>
        <w:t xml:space="preserve">Act as an internal resource on marketplace trends, relevant laws and regulations, and competitive programs</w:t>
      </w:r>
    </w:p>
    <w:p>
      <w:pPr>
        <w:pStyle w:val="Compact"/>
        <w:numPr>
          <w:numId w:val="1001"/>
          <w:ilvl w:val="0"/>
        </w:numPr>
      </w:pPr>
      <w:r>
        <w:t xml:space="preserve">Provide internal customers with analytics and recommendations regarding compensation programs and initiatives</w:t>
      </w:r>
    </w:p>
    <w:p>
      <w:pPr>
        <w:pStyle w:val="Compact"/>
        <w:numPr>
          <w:numId w:val="1001"/>
          <w:ilvl w:val="0"/>
        </w:numPr>
      </w:pPr>
      <w:r>
        <w:t xml:space="preserve">Managing the vendor relationship with our contracted Incentive services partner</w:t>
      </w:r>
    </w:p>
    <w:p>
      <w:pPr>
        <w:pStyle w:val="Heading2"/>
      </w:pPr>
      <w:bookmarkStart w:id="23" w:name="qualifications-for-senior-manager-compensation"/>
      <w:r>
        <w:t xml:space="preserve">Qualifications for senior manager,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experience in Compensation, HRIT, Accounting or Finance</w:t>
      </w:r>
    </w:p>
    <w:p>
      <w:pPr>
        <w:pStyle w:val="Compact"/>
        <w:numPr>
          <w:numId w:val="1002"/>
          <w:ilvl w:val="0"/>
        </w:numPr>
      </w:pPr>
      <w:r>
        <w:t xml:space="preserve">Team player who can function well in an interactive environment</w:t>
      </w:r>
    </w:p>
    <w:p>
      <w:pPr>
        <w:pStyle w:val="Compact"/>
        <w:numPr>
          <w:numId w:val="1002"/>
          <w:ilvl w:val="0"/>
        </w:numPr>
      </w:pPr>
      <w:r>
        <w:t xml:space="preserve">A Master's degree in finance or an MBA along with leadership experience and demonstrated competence of advanced analytical methodologies</w:t>
      </w:r>
    </w:p>
    <w:p>
      <w:pPr>
        <w:pStyle w:val="Compact"/>
        <w:numPr>
          <w:numId w:val="1002"/>
          <w:ilvl w:val="0"/>
        </w:numPr>
      </w:pPr>
      <w:r>
        <w:t xml:space="preserve">3-5 years with significant elements of above duties required</w:t>
      </w:r>
    </w:p>
    <w:p>
      <w:pPr>
        <w:pStyle w:val="Compact"/>
        <w:numPr>
          <w:numId w:val="1002"/>
          <w:ilvl w:val="0"/>
        </w:numPr>
      </w:pPr>
      <w:r>
        <w:t xml:space="preserve">5+ years’ experience in a human resources role in the workers’ compensation field with a good understanding of workers’ compensation insurance and claims</w:t>
      </w:r>
    </w:p>
    <w:p>
      <w:pPr>
        <w:pStyle w:val="Compact"/>
        <w:numPr>
          <w:numId w:val="1002"/>
          <w:ilvl w:val="0"/>
        </w:numPr>
      </w:pPr>
      <w:r>
        <w:t xml:space="preserve">Must possess excellent written and verbal communication abilities, including effective presentation skills to all levels of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2021-10-28T13:35:17Z</dcterms:created>
  <dcterms:modified xsi:type="dcterms:W3CDTF">2021-10-28T13:35:17Z</dcterms:modified>
</cp:coreProperties>
</file>