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https://www.velvetjobs.com/job-descriptions/senior-manager-business-analysis</w:t>
        </w:r>
      </w:hyperlink>
    </w:p>
    <w:p>
      <w:pPr>
        <w:pStyle w:val="Heading1"/>
      </w:pPr>
      <w:bookmarkStart w:id="21" w:name="example-of-senior-manager-business-analysis-job-description"/>
      <w:r>
        <w:t xml:space="preserve">Example of Senior Manager Business Analysis Job Description</w:t>
      </w:r>
      <w:bookmarkEnd w:id="21"/>
    </w:p>
    <w:p>
      <w:pPr>
        <w:pStyle w:val="Compact"/>
      </w:pPr>
      <w:r>
        <w:t xml:space="preserve">Our company is growing rapidly and is looking to fill the role of senior manager business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business-analysis"/>
      <w:r>
        <w:t xml:space="preserve">Responsibilities for senior manager business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data-driven capabilities to drive lending growth, such as customer segmentation and behavioral triggers for marketing communications</w:t>
      </w:r>
    </w:p>
    <w:p>
      <w:pPr>
        <w:pStyle w:val="Compact"/>
        <w:numPr>
          <w:numId w:val="1001"/>
          <w:ilvl w:val="0"/>
        </w:numPr>
      </w:pPr>
      <w:r>
        <w:t xml:space="preserve">Partnering with customer management to define organic growth strategy and optimize lending offer targeting and construct through rigorous test and learn</w:t>
      </w:r>
    </w:p>
    <w:p>
      <w:pPr>
        <w:pStyle w:val="Compact"/>
        <w:numPr>
          <w:numId w:val="1001"/>
          <w:ilvl w:val="0"/>
        </w:numPr>
      </w:pPr>
      <w:r>
        <w:t xml:space="preserve">Leveraging closed-loop, credit bureau, and other third party data to enhance effectiveness and economics of lending offers</w:t>
      </w:r>
    </w:p>
    <w:p>
      <w:pPr>
        <w:pStyle w:val="Compact"/>
        <w:numPr>
          <w:numId w:val="1001"/>
          <w:ilvl w:val="0"/>
        </w:numPr>
      </w:pPr>
      <w:r>
        <w:t xml:space="preserve">Consult with Chief Operating Officer, other Divisional management, and their support teams to understand management information needs</w:t>
      </w:r>
    </w:p>
    <w:p>
      <w:pPr>
        <w:pStyle w:val="Compact"/>
        <w:numPr>
          <w:numId w:val="1001"/>
          <w:ilvl w:val="0"/>
        </w:numPr>
      </w:pPr>
      <w:r>
        <w:t xml:space="preserve">Manage development of reporting requirements including detailed documentation and technical specifications</w:t>
      </w:r>
    </w:p>
    <w:p>
      <w:pPr>
        <w:pStyle w:val="Compact"/>
        <w:numPr>
          <w:numId w:val="1001"/>
          <w:ilvl w:val="0"/>
        </w:numPr>
      </w:pPr>
      <w:r>
        <w:t xml:space="preserve">Lead design and prototyping of business dashboards, scorecards and standardized reports</w:t>
      </w:r>
    </w:p>
    <w:p>
      <w:pPr>
        <w:pStyle w:val="Compact"/>
        <w:numPr>
          <w:numId w:val="1001"/>
          <w:ilvl w:val="0"/>
        </w:numPr>
      </w:pPr>
      <w:r>
        <w:t xml:space="preserve">Architectural discipline to definingtarget state vision for all Wealth business capabilities</w:t>
      </w:r>
    </w:p>
    <w:p>
      <w:pPr>
        <w:pStyle w:val="Compact"/>
        <w:numPr>
          <w:numId w:val="1001"/>
          <w:ilvl w:val="0"/>
        </w:numPr>
      </w:pPr>
      <w:r>
        <w:t xml:space="preserve">Ownthe business delivery of target state capabilities by closely collaborating with business, technology, and shared services</w:t>
      </w:r>
    </w:p>
    <w:p>
      <w:pPr>
        <w:pStyle w:val="Compact"/>
        <w:numPr>
          <w:numId w:val="1001"/>
          <w:ilvl w:val="0"/>
        </w:numPr>
      </w:pPr>
      <w:r>
        <w:t xml:space="preserve">Executionof our products, business capabilities, and teams</w:t>
      </w:r>
    </w:p>
    <w:p>
      <w:pPr>
        <w:pStyle w:val="Compact"/>
        <w:numPr>
          <w:numId w:val="1001"/>
          <w:ilvl w:val="0"/>
        </w:numPr>
      </w:pPr>
      <w:r>
        <w:t xml:space="preserve">Continuously drivea simplified and optimized Wealth Operating Model</w:t>
      </w:r>
    </w:p>
    <w:p>
      <w:pPr>
        <w:pStyle w:val="Heading2"/>
      </w:pPr>
      <w:bookmarkStart w:id="23" w:name="qualifications-for-senior-manager-business-analysis"/>
      <w:r>
        <w:t xml:space="preserve">Qualifications for senior manager business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business or technical is preferred</w:t>
      </w:r>
    </w:p>
    <w:p>
      <w:pPr>
        <w:pStyle w:val="Compact"/>
        <w:numPr>
          <w:numId w:val="1002"/>
          <w:ilvl w:val="0"/>
        </w:numPr>
      </w:pPr>
      <w:r>
        <w:t xml:space="preserve">Business Analysis Body of Knowledge (BABOK), PMP, Lean, Six Sigma or any other related certifications/credentials would be an asset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 or a hospitality related field</w:t>
      </w:r>
    </w:p>
    <w:p>
      <w:pPr>
        <w:pStyle w:val="Compact"/>
        <w:numPr>
          <w:numId w:val="1002"/>
          <w:ilvl w:val="0"/>
        </w:numPr>
      </w:pPr>
      <w:r>
        <w:t xml:space="preserve">Minimum of 5 - 7 years of experience in Feasibility or other experience ideally including property operations &amp; market analysis role</w:t>
      </w:r>
    </w:p>
    <w:p>
      <w:pPr>
        <w:pStyle w:val="Compact"/>
        <w:numPr>
          <w:numId w:val="1002"/>
          <w:ilvl w:val="0"/>
        </w:numPr>
      </w:pPr>
      <w:r>
        <w:t xml:space="preserve">Ability to travel approximately 50 – 75% with a base in Dubai and willingness to work non-traditional office hours (weekends &amp; evenings)</w:t>
      </w:r>
    </w:p>
    <w:p>
      <w:pPr>
        <w:pStyle w:val="Compact"/>
        <w:numPr>
          <w:numId w:val="1002"/>
          <w:ilvl w:val="0"/>
        </w:numPr>
      </w:pPr>
      <w:r>
        <w:t xml:space="preserve">Proficiency in Arabic highly desirable (oral &amp; written)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busines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busines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