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https://www.velvetjobs.com/job-descriptions/senior-learning-development</w:t>
        </w:r>
      </w:hyperlink>
    </w:p>
    <w:p>
      <w:pPr>
        <w:pStyle w:val="Heading1"/>
      </w:pPr>
      <w:bookmarkStart w:id="21" w:name="example-of-senior-learning-development-job-description"/>
      <w:r>
        <w:t xml:space="preserve">Example of Senior Learning &amp; Development Job Description</w:t>
      </w:r>
      <w:bookmarkEnd w:id="21"/>
    </w:p>
    <w:p>
      <w:pPr>
        <w:pStyle w:val="Compact"/>
      </w:pPr>
      <w:r>
        <w:t xml:space="preserve">Our company is growing rapidly and is looking for a senior learning &amp;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learning-development"/>
      <w:r>
        <w:t xml:space="preserve">Responsibilities for senior learning &amp; development</w:t>
      </w:r>
      <w:bookmarkEnd w:id="22"/>
    </w:p>
    <w:p>
      <w:pPr>
        <w:pStyle w:val="Compact"/>
        <w:numPr>
          <w:numId w:val="1001"/>
          <w:ilvl w:val="0"/>
        </w:numPr>
      </w:pPr>
      <w:r>
        <w:t xml:space="preserve">Lead eLearning education projects through the design lifecycle from scoping, research and analysis, through design, development, and implementation</w:t>
      </w:r>
    </w:p>
    <w:p>
      <w:pPr>
        <w:pStyle w:val="Compact"/>
        <w:numPr>
          <w:numId w:val="1001"/>
          <w:ilvl w:val="0"/>
        </w:numPr>
      </w:pPr>
      <w:r>
        <w:t xml:space="preserve">Design and implement innovative solutions based on the 70/20/10 model</w:t>
      </w:r>
    </w:p>
    <w:p>
      <w:pPr>
        <w:pStyle w:val="Compact"/>
        <w:numPr>
          <w:numId w:val="1001"/>
          <w:ilvl w:val="0"/>
        </w:numPr>
      </w:pPr>
      <w:r>
        <w:t xml:space="preserve">Design the annual training plan with associated budget and relevant KPI</w:t>
      </w:r>
    </w:p>
    <w:p>
      <w:pPr>
        <w:pStyle w:val="Compact"/>
        <w:numPr>
          <w:numId w:val="1001"/>
          <w:ilvl w:val="0"/>
        </w:numPr>
      </w:pPr>
      <w:r>
        <w:t xml:space="preserve">Facilitate some of the training courses, team building and OD sessions</w:t>
      </w:r>
    </w:p>
    <w:p>
      <w:pPr>
        <w:pStyle w:val="Compact"/>
        <w:numPr>
          <w:numId w:val="1001"/>
          <w:ilvl w:val="0"/>
        </w:numPr>
      </w:pPr>
      <w:r>
        <w:t xml:space="preserve">Design and implementation of talent management, development and career frameworks</w:t>
      </w:r>
    </w:p>
    <w:p>
      <w:pPr>
        <w:pStyle w:val="Compact"/>
        <w:numPr>
          <w:numId w:val="1001"/>
          <w:ilvl w:val="0"/>
        </w:numPr>
      </w:pPr>
      <w:r>
        <w:t xml:space="preserve">Provide departmental and organization-wide L&amp;D and talent management solutions and organisational and culture development programs</w:t>
      </w:r>
    </w:p>
    <w:p>
      <w:pPr>
        <w:pStyle w:val="Compact"/>
        <w:numPr>
          <w:numId w:val="1001"/>
          <w:ilvl w:val="0"/>
        </w:numPr>
      </w:pPr>
      <w:r>
        <w:t xml:space="preserve">Drives selected activities and projects in connection with L&amp;D and Talent Management strategy</w:t>
      </w:r>
    </w:p>
    <w:p>
      <w:pPr>
        <w:pStyle w:val="Compact"/>
        <w:numPr>
          <w:numId w:val="1001"/>
          <w:ilvl w:val="0"/>
        </w:numPr>
      </w:pPr>
      <w:r>
        <w:t xml:space="preserve">Supports the design, development &amp; execution of internal development and on-going course development activity, including functional, soft skill and leadership skill development solutions</w:t>
      </w:r>
    </w:p>
    <w:p>
      <w:pPr>
        <w:pStyle w:val="Compact"/>
        <w:numPr>
          <w:numId w:val="1001"/>
          <w:ilvl w:val="0"/>
        </w:numPr>
      </w:pPr>
      <w:r>
        <w:t xml:space="preserve">Builds and maintains efficient relationship with suppliers</w:t>
      </w:r>
    </w:p>
    <w:p>
      <w:pPr>
        <w:pStyle w:val="Compact"/>
        <w:numPr>
          <w:numId w:val="1001"/>
          <w:ilvl w:val="0"/>
        </w:numPr>
      </w:pPr>
      <w:r>
        <w:t xml:space="preserve">Acts as trainer / facilitator in certain development initiatives</w:t>
      </w:r>
    </w:p>
    <w:p>
      <w:pPr>
        <w:pStyle w:val="Heading2"/>
      </w:pPr>
      <w:bookmarkStart w:id="23" w:name="qualifications-for-senior-learning-development"/>
      <w:r>
        <w:t xml:space="preserve">Qualifications for senior learning &amp; development</w:t>
      </w:r>
      <w:bookmarkEnd w:id="23"/>
    </w:p>
    <w:p>
      <w:pPr>
        <w:pStyle w:val="Compact"/>
        <w:numPr>
          <w:numId w:val="1002"/>
          <w:ilvl w:val="0"/>
        </w:numPr>
      </w:pPr>
      <w:r>
        <w:t xml:space="preserve">Broad knowledge of the industry (internal and external) and in areas such as sales management, cash management, business credit and negotiations</w:t>
      </w:r>
    </w:p>
    <w:p>
      <w:pPr>
        <w:pStyle w:val="Compact"/>
        <w:numPr>
          <w:numId w:val="1002"/>
          <w:ilvl w:val="0"/>
        </w:numPr>
      </w:pPr>
      <w:r>
        <w:t xml:space="preserve">Minimum of 12 years of experience in Learning &amp; Development role</w:t>
      </w:r>
    </w:p>
    <w:p>
      <w:pPr>
        <w:pStyle w:val="Compact"/>
        <w:numPr>
          <w:numId w:val="1002"/>
          <w:ilvl w:val="0"/>
        </w:numPr>
      </w:pPr>
      <w:r>
        <w:t xml:space="preserve">8 years Corporate Training and/or Learning and Development experience</w:t>
      </w:r>
    </w:p>
    <w:p>
      <w:pPr>
        <w:pStyle w:val="Compact"/>
        <w:numPr>
          <w:numId w:val="1002"/>
          <w:ilvl w:val="0"/>
        </w:numPr>
      </w:pPr>
      <w:r>
        <w:t xml:space="preserve">Demonstrated experience designing learning including classroom, eLearning, toolkits and virtual classroom environments</w:t>
      </w:r>
    </w:p>
    <w:p>
      <w:pPr>
        <w:pStyle w:val="Compact"/>
        <w:numPr>
          <w:numId w:val="1002"/>
          <w:ilvl w:val="0"/>
        </w:numPr>
      </w:pPr>
      <w:r>
        <w:t xml:space="preserve">Strong understanding of adult learning theory and ADDIE model</w:t>
      </w:r>
    </w:p>
    <w:p>
      <w:pPr>
        <w:pStyle w:val="Compact"/>
        <w:numPr>
          <w:numId w:val="1002"/>
          <w:ilvl w:val="0"/>
        </w:numPr>
      </w:pPr>
      <w:r>
        <w:t xml:space="preserve">Training certification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learning-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learning-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2021-10-28T13:01:09Z</dcterms:created>
  <dcterms:modified xsi:type="dcterms:W3CDTF">2021-10-28T13:01:09Z</dcterms:modified>
</cp:coreProperties>
</file>