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https://www.velvetjobs.com/job-descriptions/senior-lead-analyst</w:t>
        </w:r>
      </w:hyperlink>
    </w:p>
    <w:p>
      <w:pPr>
        <w:pStyle w:val="Heading1"/>
      </w:pPr>
      <w:bookmarkStart w:id="21" w:name="example-of-senior-lead-analyst-job-description"/>
      <w:r>
        <w:t xml:space="preserve">Example of Senior Lead Analyst Job Description</w:t>
      </w:r>
      <w:bookmarkEnd w:id="21"/>
    </w:p>
    <w:p>
      <w:pPr>
        <w:pStyle w:val="Compact"/>
      </w:pPr>
      <w:r>
        <w:t xml:space="preserve">Our innovative and growing company is looking for a senior lead analyst. To join our growing team, please review the list of responsibilities and qualifications.</w:t>
      </w:r>
    </w:p>
    <w:p>
      <w:pPr>
        <w:pStyle w:val="Heading2"/>
      </w:pPr>
      <w:bookmarkStart w:id="22" w:name="responsibilities-for-senior-lead-analyst"/>
      <w:r>
        <w:t xml:space="preserve">Responsibilities for senior lead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data quality is high by carrying out regular quality checks</w:t>
      </w:r>
    </w:p>
    <w:p>
      <w:pPr>
        <w:pStyle w:val="Compact"/>
        <w:numPr>
          <w:numId w:val="1001"/>
          <w:ilvl w:val="0"/>
        </w:numPr>
      </w:pPr>
      <w:r>
        <w:t xml:space="preserve">Consolidates the accuracy of budget data estimates by the use of statistical techniques, , extensions, averages, trend analysis of historical data</w:t>
      </w:r>
    </w:p>
    <w:p>
      <w:pPr>
        <w:pStyle w:val="Compact"/>
        <w:numPr>
          <w:numId w:val="1001"/>
          <w:ilvl w:val="0"/>
        </w:numPr>
      </w:pPr>
      <w:r>
        <w:t xml:space="preserve">Document the User and functional requirements</w:t>
      </w:r>
    </w:p>
    <w:p>
      <w:pPr>
        <w:pStyle w:val="Compact"/>
        <w:numPr>
          <w:numId w:val="1001"/>
          <w:ilvl w:val="0"/>
        </w:numPr>
      </w:pPr>
      <w:r>
        <w:t xml:space="preserve">Develop a tool for recording the requirements, or propose a COTS product</w:t>
      </w:r>
    </w:p>
    <w:p>
      <w:pPr>
        <w:pStyle w:val="Compact"/>
        <w:numPr>
          <w:numId w:val="1001"/>
          <w:ilvl w:val="0"/>
        </w:numPr>
      </w:pPr>
      <w:r>
        <w:t xml:space="preserve">Participate in any required Gate reviews, program internal status reviews</w:t>
      </w:r>
    </w:p>
    <w:p>
      <w:pPr>
        <w:pStyle w:val="Compact"/>
        <w:numPr>
          <w:numId w:val="1001"/>
          <w:ilvl w:val="0"/>
        </w:numPr>
      </w:pPr>
      <w:r>
        <w:t xml:space="preserve">Support the gov-PM and Deputy gov-PM the EGL-PM in maintaining a cohesive and integrated team environment, other duties as requested</w:t>
      </w:r>
    </w:p>
    <w:p>
      <w:pPr>
        <w:pStyle w:val="Compact"/>
        <w:numPr>
          <w:numId w:val="1001"/>
          <w:ilvl w:val="0"/>
        </w:numPr>
      </w:pPr>
      <w:r>
        <w:t xml:space="preserve">Lead system change initiatives</w:t>
      </w:r>
    </w:p>
    <w:p>
      <w:pPr>
        <w:pStyle w:val="Compact"/>
        <w:numPr>
          <w:numId w:val="1001"/>
          <w:ilvl w:val="0"/>
        </w:numPr>
      </w:pPr>
      <w:r>
        <w:t xml:space="preserve">Work on developing lead assignment qualifications for partnership leads</w:t>
      </w:r>
    </w:p>
    <w:p>
      <w:pPr>
        <w:pStyle w:val="Compact"/>
        <w:numPr>
          <w:numId w:val="1001"/>
          <w:ilvl w:val="0"/>
        </w:numPr>
      </w:pPr>
      <w:r>
        <w:t xml:space="preserve">Optimize scorecard reporting metrics to be distributed to all stakeholders of the program</w:t>
      </w:r>
    </w:p>
    <w:p>
      <w:pPr>
        <w:pStyle w:val="Compact"/>
        <w:numPr>
          <w:numId w:val="1001"/>
          <w:ilvl w:val="0"/>
        </w:numPr>
      </w:pPr>
      <w:r>
        <w:t xml:space="preserve">Forecast quarterly and annual metrics to help drive successful growth within the channel</w:t>
      </w:r>
    </w:p>
    <w:p>
      <w:pPr>
        <w:pStyle w:val="Heading2"/>
      </w:pPr>
      <w:bookmarkStart w:id="23" w:name="qualifications-for-senior-lead-analyst"/>
      <w:r>
        <w:t xml:space="preserve">Qualifications for senior lead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Calypso System</w:t>
      </w:r>
    </w:p>
    <w:p>
      <w:pPr>
        <w:pStyle w:val="Compact"/>
        <w:numPr>
          <w:numId w:val="1002"/>
          <w:ilvl w:val="0"/>
        </w:numPr>
      </w:pPr>
      <w:r>
        <w:t xml:space="preserve">Knowledge of Summit, MarkitWire system a plus</w:t>
      </w:r>
    </w:p>
    <w:p>
      <w:pPr>
        <w:pStyle w:val="Compact"/>
        <w:numPr>
          <w:numId w:val="1002"/>
          <w:ilvl w:val="0"/>
        </w:numPr>
      </w:pPr>
      <w:r>
        <w:t xml:space="preserve">Experience managing a support team or project is a plus</w:t>
      </w:r>
    </w:p>
    <w:p>
      <w:pPr>
        <w:pStyle w:val="Compact"/>
        <w:numPr>
          <w:numId w:val="1002"/>
          <w:ilvl w:val="0"/>
        </w:numPr>
      </w:pPr>
      <w:r>
        <w:t xml:space="preserve">5+ years in HR/Payroll function</w:t>
      </w:r>
    </w:p>
    <w:p>
      <w:pPr>
        <w:pStyle w:val="Compact"/>
        <w:numPr>
          <w:numId w:val="1002"/>
          <w:ilvl w:val="0"/>
        </w:numPr>
      </w:pPr>
      <w:r>
        <w:t xml:space="preserve">A Masters or doctoral degree in health services research (HSR), health economics, biostatistics, computer science, epidemiology, sociology, psychology or equivalent</w:t>
      </w:r>
    </w:p>
    <w:p>
      <w:pPr>
        <w:pStyle w:val="Compact"/>
        <w:numPr>
          <w:numId w:val="1002"/>
          <w:ilvl w:val="0"/>
        </w:numPr>
      </w:pPr>
      <w:r>
        <w:t xml:space="preserve">Minimum 8 years of experience with administrative claims data, EHR/EMR data, or complex relational health care databases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lead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lead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2021-10-28T18:28:36Z</dcterms:created>
  <dcterms:modified xsi:type="dcterms:W3CDTF">2021-10-28T18:28:36Z</dcterms:modified>
</cp:coreProperties>
</file>