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https://www.velvetjobs.com/job-descriptions/senior-it-security</w:t>
        </w:r>
      </w:hyperlink>
    </w:p>
    <w:p>
      <w:pPr>
        <w:pStyle w:val="Heading1"/>
      </w:pPr>
      <w:bookmarkStart w:id="21" w:name="example-of-senior-it-security-job-description"/>
      <w:r>
        <w:t xml:space="preserve">Example of Senior IT Security Job Description</w:t>
      </w:r>
      <w:bookmarkEnd w:id="21"/>
    </w:p>
    <w:p>
      <w:pPr>
        <w:pStyle w:val="Compact"/>
      </w:pPr>
      <w:r>
        <w:t xml:space="preserve">Our innovative and growing company is hiring for a senior IT security.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it-security"/>
      <w:r>
        <w:t xml:space="preserve">Responsibilities for senior IT security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training content focused on IT Security</w:t>
      </w:r>
    </w:p>
    <w:p>
      <w:pPr>
        <w:pStyle w:val="Compact"/>
        <w:numPr>
          <w:numId w:val="1001"/>
          <w:ilvl w:val="0"/>
        </w:numPr>
      </w:pPr>
      <w:r>
        <w:t xml:space="preserve">Present IT Security training materials in an eLearning environment</w:t>
      </w:r>
    </w:p>
    <w:p>
      <w:pPr>
        <w:pStyle w:val="Compact"/>
        <w:numPr>
          <w:numId w:val="1001"/>
          <w:ilvl w:val="0"/>
        </w:numPr>
      </w:pPr>
      <w:r>
        <w:t xml:space="preserve">Facilitate and coordinate the development of IT security training materials</w:t>
      </w:r>
    </w:p>
    <w:p>
      <w:pPr>
        <w:pStyle w:val="Compact"/>
        <w:numPr>
          <w:numId w:val="1001"/>
          <w:ilvl w:val="0"/>
        </w:numPr>
      </w:pPr>
      <w:r>
        <w:t xml:space="preserve">Monitors vendors’ support facilities for software updates and recommends and implements maintenance to keep systems current and well within vendors’ support requirements</w:t>
      </w:r>
    </w:p>
    <w:p>
      <w:pPr>
        <w:pStyle w:val="Compact"/>
        <w:numPr>
          <w:numId w:val="1001"/>
          <w:ilvl w:val="0"/>
        </w:numPr>
      </w:pPr>
      <w:r>
        <w:t xml:space="preserve">Monitors the group, updates providers and the associated links to ensure the remote locations are functioning properly</w:t>
      </w:r>
    </w:p>
    <w:p>
      <w:pPr>
        <w:pStyle w:val="Compact"/>
        <w:numPr>
          <w:numId w:val="1001"/>
          <w:ilvl w:val="0"/>
        </w:numPr>
      </w:pPr>
      <w:r>
        <w:t xml:space="preserve">Works with SQL support teams to ensure all responsible databases are fully functional and supplying proper data</w:t>
      </w:r>
    </w:p>
    <w:p>
      <w:pPr>
        <w:pStyle w:val="Compact"/>
        <w:numPr>
          <w:numId w:val="1001"/>
          <w:ilvl w:val="0"/>
        </w:numPr>
      </w:pPr>
      <w:r>
        <w:t xml:space="preserve">Ensure all connections for SQL reporting are functioning properly and mapping</w:t>
      </w:r>
    </w:p>
    <w:p>
      <w:pPr>
        <w:pStyle w:val="Compact"/>
        <w:numPr>
          <w:numId w:val="1001"/>
          <w:ilvl w:val="0"/>
        </w:numPr>
      </w:pPr>
      <w:r>
        <w:t xml:space="preserve">Provides for system continuity by developing backup and recovery processes and procedures to support recovery from application failures</w:t>
      </w:r>
    </w:p>
    <w:p>
      <w:pPr>
        <w:pStyle w:val="Compact"/>
        <w:numPr>
          <w:numId w:val="1001"/>
          <w:ilvl w:val="0"/>
        </w:numPr>
      </w:pPr>
      <w:r>
        <w:t xml:space="preserve">Helps develop disaster recovery plans, procedures, and test scenarios and participates in regular DR rehearsals, if applicable</w:t>
      </w:r>
    </w:p>
    <w:p>
      <w:pPr>
        <w:pStyle w:val="Compact"/>
        <w:numPr>
          <w:numId w:val="1001"/>
          <w:ilvl w:val="0"/>
        </w:numPr>
      </w:pPr>
      <w:r>
        <w:t xml:space="preserve">Monitors and evaluates system performance and performs tuning functions to achieve optimal system efficiency and throughput</w:t>
      </w:r>
    </w:p>
    <w:p>
      <w:pPr>
        <w:pStyle w:val="Heading2"/>
      </w:pPr>
      <w:bookmarkStart w:id="23" w:name="qualifications-for-senior-it-security"/>
      <w:r>
        <w:t xml:space="preserve">Qualifications for senior IT security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 with vulnerability management solutions to highlight errors in system/network/application and database configuration</w:t>
      </w:r>
    </w:p>
    <w:p>
      <w:pPr>
        <w:pStyle w:val="Compact"/>
        <w:numPr>
          <w:numId w:val="1002"/>
          <w:ilvl w:val="0"/>
        </w:numPr>
      </w:pPr>
      <w:r>
        <w:t xml:space="preserve">Able to work collaboratively during an incident from possible attack activities, such as scans, man in the middle, sniffing, DoS, DDoS, worms, Trojans, viruses</w:t>
      </w:r>
    </w:p>
    <w:p>
      <w:pPr>
        <w:pStyle w:val="Compact"/>
        <w:numPr>
          <w:numId w:val="1002"/>
          <w:ilvl w:val="0"/>
        </w:numPr>
      </w:pPr>
      <w:r>
        <w:t xml:space="preserve">This role is considered a position of Company trust</w:t>
      </w:r>
    </w:p>
    <w:p>
      <w:pPr>
        <w:pStyle w:val="Compact"/>
        <w:numPr>
          <w:numId w:val="1002"/>
          <w:ilvl w:val="0"/>
        </w:numPr>
      </w:pPr>
      <w:r>
        <w:t xml:space="preserve">Interfaces and coordinates with Overseas Posts and domestic bureaus in resolving reported problems</w:t>
      </w:r>
    </w:p>
    <w:p>
      <w:pPr>
        <w:pStyle w:val="Compact"/>
        <w:numPr>
          <w:numId w:val="1002"/>
          <w:ilvl w:val="0"/>
        </w:numPr>
      </w:pPr>
      <w:r>
        <w:t xml:space="preserve">Maintains knowledge of the latest developments impacting the infrastructure tool environment and makes recommendations that will improve efficiency, throughput, capabilities, and/or capacity</w:t>
      </w:r>
    </w:p>
    <w:p>
      <w:pPr>
        <w:pStyle w:val="Compact"/>
        <w:numPr>
          <w:numId w:val="1002"/>
          <w:ilvl w:val="0"/>
        </w:numPr>
      </w:pPr>
      <w:r>
        <w:t xml:space="preserve">Provides effective technical documentation to clearly communicate procedures and developments to other IT personnel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it-securi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it-securi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2021-10-28T13:02:25Z</dcterms:created>
  <dcterms:modified xsi:type="dcterms:W3CDTF">2021-10-28T13:02:25Z</dcterms:modified>
</cp:coreProperties>
</file>