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https://www.velvetjobs.com/job-descriptions/senior-inventory</w:t>
        </w:r>
      </w:hyperlink>
    </w:p>
    <w:p>
      <w:pPr>
        <w:pStyle w:val="Heading1"/>
      </w:pPr>
      <w:bookmarkStart w:id="21" w:name="example-of-senior-inventory-job-description"/>
      <w:r>
        <w:t xml:space="preserve">Example of Senior Inventory Job Description</w:t>
      </w:r>
      <w:bookmarkEnd w:id="21"/>
    </w:p>
    <w:p>
      <w:pPr>
        <w:pStyle w:val="Compact"/>
      </w:pPr>
      <w:r>
        <w:t xml:space="preserve">Our company is growing rapidly and is looking to fill the role of senior inventory. If you are looking for an exciting place to work, please take a look at the list of qualifications below.</w:t>
      </w:r>
    </w:p>
    <w:p>
      <w:pPr>
        <w:pStyle w:val="Heading2"/>
      </w:pPr>
      <w:bookmarkStart w:id="22" w:name="responsibilities-for-senior-inventory"/>
      <w:r>
        <w:t xml:space="preserve">Responsibilities for senior inventory</w:t>
      </w:r>
      <w:bookmarkEnd w:id="22"/>
    </w:p>
    <w:p>
      <w:pPr>
        <w:pStyle w:val="Compact"/>
        <w:numPr>
          <w:numId w:val="1001"/>
          <w:ilvl w:val="0"/>
        </w:numPr>
      </w:pPr>
      <w:r>
        <w:t xml:space="preserve">Review the national mercury inventories developed by the project countries and provide an expert opinion on the assumptions and calculations made as part of the mercury inventory, and verify calculated mercury releases, emissions, stocks, imports/exports, to ensure that results fit the situation of the country</w:t>
      </w:r>
    </w:p>
    <w:p>
      <w:pPr>
        <w:pStyle w:val="Compact"/>
        <w:numPr>
          <w:numId w:val="1001"/>
          <w:ilvl w:val="0"/>
        </w:numPr>
      </w:pPr>
      <w:r>
        <w:t xml:space="preserve">Manage merchandise allocations at sku level to ensure allocations objectives are met</w:t>
      </w:r>
    </w:p>
    <w:p>
      <w:pPr>
        <w:pStyle w:val="Compact"/>
        <w:numPr>
          <w:numId w:val="1001"/>
          <w:ilvl w:val="0"/>
        </w:numPr>
      </w:pPr>
      <w:r>
        <w:t xml:space="preserve">Lead department projects to evaluate systems or potential efficiencies</w:t>
      </w:r>
    </w:p>
    <w:p>
      <w:pPr>
        <w:pStyle w:val="Compact"/>
        <w:numPr>
          <w:numId w:val="1001"/>
          <w:ilvl w:val="0"/>
        </w:numPr>
      </w:pPr>
      <w:r>
        <w:t xml:space="preserve">Prepare journal entries to properly reflect purchases, sales, transfers and valuation changes of products (gasoline, diesel, asphalt, intermediates)</w:t>
      </w:r>
    </w:p>
    <w:p>
      <w:pPr>
        <w:pStyle w:val="Compact"/>
        <w:numPr>
          <w:numId w:val="1001"/>
          <w:ilvl w:val="0"/>
        </w:numPr>
      </w:pPr>
      <w:r>
        <w:t xml:space="preserve">Reconcile and revalue inventory at month end for all terminals based on volume changes and cost in a given month</w:t>
      </w:r>
    </w:p>
    <w:p>
      <w:pPr>
        <w:pStyle w:val="Compact"/>
        <w:numPr>
          <w:numId w:val="1001"/>
          <w:ilvl w:val="0"/>
        </w:numPr>
      </w:pPr>
      <w:r>
        <w:t xml:space="preserve">Cost of goods sold accounts analysis to determine if any additional accruals are warranted regarding transportation and terminal fees</w:t>
      </w:r>
    </w:p>
    <w:p>
      <w:pPr>
        <w:pStyle w:val="Compact"/>
        <w:numPr>
          <w:numId w:val="1001"/>
          <w:ilvl w:val="0"/>
        </w:numPr>
      </w:pPr>
      <w:r>
        <w:t xml:space="preserve">Maintain custody of pertinent contracts, and ensure appropriate accounting treatment</w:t>
      </w:r>
    </w:p>
    <w:p>
      <w:pPr>
        <w:pStyle w:val="Compact"/>
        <w:numPr>
          <w:numId w:val="1001"/>
          <w:ilvl w:val="0"/>
        </w:numPr>
      </w:pPr>
      <w:r>
        <w:t xml:space="preserve">Identify key trends and analysis for upper management in order to make informed business decisions</w:t>
      </w:r>
    </w:p>
    <w:p>
      <w:pPr>
        <w:pStyle w:val="Compact"/>
        <w:numPr>
          <w:numId w:val="1001"/>
          <w:ilvl w:val="0"/>
        </w:numPr>
      </w:pPr>
      <w:r>
        <w:t xml:space="preserve">Periodic government reporting preparation</w:t>
      </w:r>
    </w:p>
    <w:p>
      <w:pPr>
        <w:pStyle w:val="Compact"/>
        <w:numPr>
          <w:numId w:val="1001"/>
          <w:ilvl w:val="0"/>
        </w:numPr>
      </w:pPr>
      <w:r>
        <w:t xml:space="preserve">Support main customer (GMED, Turkey, CEE countries) in finalization &amp; control of various Inventory reserves (EG</w:t>
      </w:r>
    </w:p>
    <w:p>
      <w:pPr>
        <w:pStyle w:val="Heading2"/>
      </w:pPr>
      <w:bookmarkStart w:id="23" w:name="qualifications-for-senior-inventory"/>
      <w:r>
        <w:t xml:space="preserve">Qualifications for senior inventory</w:t>
      </w:r>
      <w:bookmarkEnd w:id="23"/>
    </w:p>
    <w:p>
      <w:pPr>
        <w:pStyle w:val="Compact"/>
        <w:numPr>
          <w:numId w:val="1002"/>
          <w:ilvl w:val="0"/>
        </w:numPr>
      </w:pPr>
      <w:r>
        <w:t xml:space="preserve">Develops strong relationships with both internal and external customers</w:t>
      </w:r>
    </w:p>
    <w:p>
      <w:pPr>
        <w:pStyle w:val="Compact"/>
        <w:numPr>
          <w:numId w:val="1002"/>
          <w:ilvl w:val="0"/>
        </w:numPr>
      </w:pPr>
      <w:r>
        <w:t xml:space="preserve">2-3 years’ experience in contracting and procurement</w:t>
      </w:r>
    </w:p>
    <w:p>
      <w:pPr>
        <w:pStyle w:val="Compact"/>
        <w:numPr>
          <w:numId w:val="1002"/>
          <w:ilvl w:val="0"/>
        </w:numPr>
      </w:pPr>
      <w:r>
        <w:t xml:space="preserve">University degree in Accounting or Finance, with minimum 4 years relevant analytical experience</w:t>
      </w:r>
    </w:p>
    <w:p>
      <w:pPr>
        <w:pStyle w:val="Compact"/>
        <w:numPr>
          <w:numId w:val="1002"/>
          <w:ilvl w:val="0"/>
        </w:numPr>
      </w:pPr>
      <w:r>
        <w:t xml:space="preserve">Certified Professional Accounting Designation, is an asset</w:t>
      </w:r>
    </w:p>
    <w:p>
      <w:pPr>
        <w:pStyle w:val="Compact"/>
        <w:numPr>
          <w:numId w:val="1002"/>
          <w:ilvl w:val="0"/>
        </w:numPr>
      </w:pPr>
      <w:r>
        <w:t xml:space="preserve">Experience with the standard costing process</w:t>
      </w:r>
    </w:p>
    <w:p>
      <w:pPr>
        <w:pStyle w:val="Compact"/>
        <w:numPr>
          <w:numId w:val="1002"/>
          <w:ilvl w:val="0"/>
        </w:numPr>
      </w:pPr>
      <w:r>
        <w:t xml:space="preserve">Excellent problem solving ability, attention to detail and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ven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ven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2021-10-28T18:38:43Z</dcterms:created>
  <dcterms:modified xsi:type="dcterms:W3CDTF">2021-10-28T18:38:43Z</dcterms:modified>
</cp:coreProperties>
</file>