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https://www.velvetjobs.com/job-descriptions/senior-internal-audit</w:t>
        </w:r>
      </w:hyperlink>
    </w:p>
    <w:p>
      <w:pPr>
        <w:pStyle w:val="Heading1"/>
      </w:pPr>
      <w:bookmarkStart w:id="21" w:name="example-of-senior-internal-audit-job-description"/>
      <w:r>
        <w:t xml:space="preserve">Example of Senior, Internal Audit Job Description</w:t>
      </w:r>
      <w:bookmarkEnd w:id="21"/>
    </w:p>
    <w:p>
      <w:pPr>
        <w:pStyle w:val="Compact"/>
      </w:pPr>
      <w:r>
        <w:t xml:space="preserve">Our innovative and growing company is hiring for a senior, internal audit.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internal-audit"/>
      <w:r>
        <w:t xml:space="preserve">Responsibilities for senior, internal audit</w:t>
      </w:r>
      <w:bookmarkEnd w:id="22"/>
    </w:p>
    <w:p>
      <w:pPr>
        <w:pStyle w:val="Compact"/>
        <w:numPr>
          <w:numId w:val="1001"/>
          <w:ilvl w:val="0"/>
        </w:numPr>
      </w:pPr>
      <w:r>
        <w:t xml:space="preserve">Interface with the company’s management and to ensure that processes and internal controls are effective in managing operational, financial, regulatory, and business risks</w:t>
      </w:r>
    </w:p>
    <w:p>
      <w:pPr>
        <w:pStyle w:val="Compact"/>
        <w:numPr>
          <w:numId w:val="1001"/>
          <w:ilvl w:val="0"/>
        </w:numPr>
      </w:pPr>
      <w:r>
        <w:t xml:space="preserve">Analyze and aggregate SOX issues and advance when necessary</w:t>
      </w:r>
    </w:p>
    <w:p>
      <w:pPr>
        <w:pStyle w:val="Compact"/>
        <w:numPr>
          <w:numId w:val="1001"/>
          <w:ilvl w:val="0"/>
        </w:numPr>
      </w:pPr>
      <w:r>
        <w:t xml:space="preserve">Draft and ensure completion of audit programs, questionnaires</w:t>
      </w:r>
    </w:p>
    <w:p>
      <w:pPr>
        <w:pStyle w:val="Compact"/>
        <w:numPr>
          <w:numId w:val="1001"/>
          <w:ilvl w:val="0"/>
        </w:numPr>
      </w:pPr>
      <w:r>
        <w:t xml:space="preserve">Followup on prior audit findings and work with issue owners to ensure timely completion</w:t>
      </w:r>
    </w:p>
    <w:p>
      <w:pPr>
        <w:pStyle w:val="Compact"/>
        <w:numPr>
          <w:numId w:val="1001"/>
          <w:ilvl w:val="0"/>
        </w:numPr>
      </w:pPr>
      <w:r>
        <w:t xml:space="preserve">Review operational structure for maximum efficiency and effectiveness</w:t>
      </w:r>
    </w:p>
    <w:p>
      <w:pPr>
        <w:pStyle w:val="Compact"/>
        <w:numPr>
          <w:numId w:val="1001"/>
          <w:ilvl w:val="0"/>
        </w:numPr>
      </w:pPr>
      <w:r>
        <w:t xml:space="preserve">Work collaboratively with internal and external subject matter experts</w:t>
      </w:r>
    </w:p>
    <w:p>
      <w:pPr>
        <w:pStyle w:val="Compact"/>
        <w:numPr>
          <w:numId w:val="1001"/>
          <w:ilvl w:val="0"/>
        </w:numPr>
      </w:pPr>
      <w:r>
        <w:t xml:space="preserve">Assist on departmental initiatives/projects as needed</w:t>
      </w:r>
    </w:p>
    <w:p>
      <w:pPr>
        <w:pStyle w:val="Compact"/>
        <w:numPr>
          <w:numId w:val="1001"/>
          <w:ilvl w:val="0"/>
        </w:numPr>
      </w:pPr>
      <w:r>
        <w:t xml:space="preserve">Key skills and abilities include project management, influencing, facilitation, process development, analysis, and problem solving</w:t>
      </w:r>
    </w:p>
    <w:p>
      <w:pPr>
        <w:pStyle w:val="Compact"/>
        <w:numPr>
          <w:numId w:val="1001"/>
          <w:ilvl w:val="0"/>
        </w:numPr>
      </w:pPr>
      <w:r>
        <w:t xml:space="preserve">Lead M&amp;A due diligence reviews</w:t>
      </w:r>
    </w:p>
    <w:p>
      <w:pPr>
        <w:pStyle w:val="Compact"/>
        <w:numPr>
          <w:numId w:val="1001"/>
          <w:ilvl w:val="0"/>
        </w:numPr>
      </w:pPr>
      <w:r>
        <w:t xml:space="preserve">Lead reviews to ensure compliance with SOX (302 and 404)</w:t>
      </w:r>
    </w:p>
    <w:p>
      <w:pPr>
        <w:pStyle w:val="Heading2"/>
      </w:pPr>
      <w:bookmarkStart w:id="23" w:name="qualifications-for-senior-internal-audit"/>
      <w:r>
        <w:t xml:space="preserve">Qualifications for senior, internal audit</w:t>
      </w:r>
      <w:bookmarkEnd w:id="23"/>
    </w:p>
    <w:p>
      <w:pPr>
        <w:pStyle w:val="Compact"/>
        <w:numPr>
          <w:numId w:val="1002"/>
          <w:ilvl w:val="0"/>
        </w:numPr>
      </w:pPr>
      <w:r>
        <w:t xml:space="preserve">Develop an understanding of the business relationships across the business</w:t>
      </w:r>
    </w:p>
    <w:p>
      <w:pPr>
        <w:pStyle w:val="Compact"/>
        <w:numPr>
          <w:numId w:val="1002"/>
          <w:ilvl w:val="0"/>
        </w:numPr>
      </w:pPr>
      <w:r>
        <w:t xml:space="preserve">Understanding of business and IT process</w:t>
      </w:r>
    </w:p>
    <w:p>
      <w:pPr>
        <w:pStyle w:val="Compact"/>
        <w:numPr>
          <w:numId w:val="1002"/>
          <w:ilvl w:val="0"/>
        </w:numPr>
      </w:pPr>
      <w:r>
        <w:t xml:space="preserve">Specific technology industry experience</w:t>
      </w:r>
    </w:p>
    <w:p>
      <w:pPr>
        <w:pStyle w:val="Compact"/>
        <w:numPr>
          <w:numId w:val="1002"/>
          <w:ilvl w:val="0"/>
        </w:numPr>
      </w:pPr>
      <w:r>
        <w:t xml:space="preserve">Good understanding of corporate organizations and their governance, risk management and controls practices</w:t>
      </w:r>
    </w:p>
    <w:p>
      <w:pPr>
        <w:pStyle w:val="Compact"/>
        <w:numPr>
          <w:numId w:val="1002"/>
          <w:ilvl w:val="0"/>
        </w:numPr>
      </w:pPr>
      <w:r>
        <w:t xml:space="preserve">Consistently demonstrates a proactive approach</w:t>
      </w:r>
    </w:p>
    <w:p>
      <w:pPr>
        <w:pStyle w:val="Compact"/>
        <w:numPr>
          <w:numId w:val="1002"/>
          <w:ilvl w:val="0"/>
        </w:numPr>
      </w:pPr>
      <w:r>
        <w:t xml:space="preserve">Demonstrate effective management and leadership of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2021-10-28T13:14:56Z</dcterms:created>
  <dcterms:modified xsi:type="dcterms:W3CDTF">2021-10-28T13:14:56Z</dcterms:modified>
</cp:coreProperties>
</file>