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https://www.velvetjobs.com/job-descriptions/senior-hr-specialist</w:t>
        </w:r>
      </w:hyperlink>
    </w:p>
    <w:p>
      <w:pPr>
        <w:pStyle w:val="Heading1"/>
      </w:pPr>
      <w:bookmarkStart w:id="21" w:name="example-of-senior-hr-specialist-job-description"/>
      <w:r>
        <w:t xml:space="preserve">Example of Senior HR Specialist Job Description</w:t>
      </w:r>
      <w:bookmarkEnd w:id="21"/>
    </w:p>
    <w:p>
      <w:pPr>
        <w:pStyle w:val="Compact"/>
      </w:pPr>
      <w:r>
        <w:t xml:space="preserve">Our company is growing rapidly and is looking for a senior HR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hr-specialist"/>
      <w:r>
        <w:t xml:space="preserve">Responsibilities for senior HR specialist</w:t>
      </w:r>
      <w:bookmarkEnd w:id="22"/>
    </w:p>
    <w:p>
      <w:pPr>
        <w:pStyle w:val="Compact"/>
        <w:numPr>
          <w:numId w:val="1001"/>
          <w:ilvl w:val="0"/>
        </w:numPr>
      </w:pPr>
      <w:r>
        <w:t xml:space="preserve">Provide support for HR M&amp;A/divestiture, including but not limited to, research, consultation with stakeholders, maintain and enhance knowledge database and tools</w:t>
      </w:r>
    </w:p>
    <w:p>
      <w:pPr>
        <w:pStyle w:val="Compact"/>
        <w:numPr>
          <w:numId w:val="1001"/>
          <w:ilvl w:val="0"/>
        </w:numPr>
      </w:pPr>
      <w:r>
        <w:t xml:space="preserve">Plan and manage medium to large size internal and external events and campaigns to promote annual enrollment, healthy lifestyle initiatives, health screenings</w:t>
      </w:r>
    </w:p>
    <w:p>
      <w:pPr>
        <w:pStyle w:val="Compact"/>
        <w:numPr>
          <w:numId w:val="1001"/>
          <w:ilvl w:val="0"/>
        </w:numPr>
      </w:pPr>
      <w:r>
        <w:t xml:space="preserve">Support major change initiatives around HR Total Rewards through effective communications techniques</w:t>
      </w:r>
    </w:p>
    <w:p>
      <w:pPr>
        <w:pStyle w:val="Compact"/>
        <w:numPr>
          <w:numId w:val="1001"/>
          <w:ilvl w:val="0"/>
        </w:numPr>
      </w:pPr>
      <w:r>
        <w:t xml:space="preserve">May contribute as HR Specialist or on projects or practice networks as necessary</w:t>
      </w:r>
    </w:p>
    <w:p>
      <w:pPr>
        <w:pStyle w:val="Compact"/>
        <w:numPr>
          <w:numId w:val="1001"/>
          <w:ilvl w:val="0"/>
        </w:numPr>
      </w:pPr>
      <w:r>
        <w:t xml:space="preserve">Maintain awareness of legislative trends and requirements and support changes</w:t>
      </w:r>
    </w:p>
    <w:p>
      <w:pPr>
        <w:pStyle w:val="Compact"/>
        <w:numPr>
          <w:numId w:val="1001"/>
          <w:ilvl w:val="0"/>
        </w:numPr>
      </w:pPr>
      <w:r>
        <w:t xml:space="preserve">Ensure compliance with local labor law/statutory requirements</w:t>
      </w:r>
    </w:p>
    <w:p>
      <w:pPr>
        <w:pStyle w:val="Compact"/>
        <w:numPr>
          <w:numId w:val="1001"/>
          <w:ilvl w:val="0"/>
        </w:numPr>
      </w:pPr>
      <w:r>
        <w:t xml:space="preserve">Handles various inquiries regarding HR programs, including acting as a liaison between Employees or Agents and vendors or outside companies to resolve problems</w:t>
      </w:r>
    </w:p>
    <w:p>
      <w:pPr>
        <w:pStyle w:val="Compact"/>
        <w:numPr>
          <w:numId w:val="1001"/>
          <w:ilvl w:val="0"/>
        </w:numPr>
      </w:pPr>
      <w:r>
        <w:t xml:space="preserve">Screens paperwork for accuracy and completeness</w:t>
      </w:r>
    </w:p>
    <w:p>
      <w:pPr>
        <w:pStyle w:val="Compact"/>
        <w:numPr>
          <w:numId w:val="1001"/>
          <w:ilvl w:val="0"/>
        </w:numPr>
      </w:pPr>
      <w:r>
        <w:t xml:space="preserve">Responds to inquiries regarding HR programs</w:t>
      </w:r>
    </w:p>
    <w:p>
      <w:pPr>
        <w:pStyle w:val="Compact"/>
        <w:numPr>
          <w:numId w:val="1001"/>
          <w:ilvl w:val="0"/>
        </w:numPr>
      </w:pPr>
      <w:r>
        <w:t xml:space="preserve">Coordinates logistics for visitors , applicants, Agents, such as invitations, hotel accommodations, travel arrangements and agendas</w:t>
      </w:r>
    </w:p>
    <w:p>
      <w:pPr>
        <w:pStyle w:val="Heading2"/>
      </w:pPr>
      <w:bookmarkStart w:id="23" w:name="qualifications-for-senior-hr-specialist"/>
      <w:r>
        <w:t xml:space="preserve">Qualifications for senior HR specialist</w:t>
      </w:r>
      <w:bookmarkEnd w:id="23"/>
    </w:p>
    <w:p>
      <w:pPr>
        <w:pStyle w:val="Compact"/>
        <w:numPr>
          <w:numId w:val="1002"/>
          <w:ilvl w:val="0"/>
        </w:numPr>
      </w:pPr>
      <w:r>
        <w:t xml:space="preserve">Holder of Bachelor's degree in Human Resources, Business Administration or related discipline with at least 5 years of hands-on HR experience</w:t>
      </w:r>
    </w:p>
    <w:p>
      <w:pPr>
        <w:pStyle w:val="Compact"/>
        <w:numPr>
          <w:numId w:val="1002"/>
          <w:ilvl w:val="0"/>
        </w:numPr>
      </w:pPr>
      <w:r>
        <w:t xml:space="preserve">Knowledge of labour legislation, HR policies and C&amp;B topics</w:t>
      </w:r>
    </w:p>
    <w:p>
      <w:pPr>
        <w:pStyle w:val="Compact"/>
        <w:numPr>
          <w:numId w:val="1002"/>
          <w:ilvl w:val="0"/>
        </w:numPr>
      </w:pPr>
      <w:r>
        <w:t xml:space="preserve">Curious about new points of view, innovative ideas and different ways of handling situations</w:t>
      </w:r>
    </w:p>
    <w:p>
      <w:pPr>
        <w:pStyle w:val="Compact"/>
        <w:numPr>
          <w:numId w:val="1002"/>
          <w:ilvl w:val="0"/>
        </w:numPr>
      </w:pPr>
      <w:r>
        <w:t xml:space="preserve">Excellent interpersonal and communication skills to build working relationships and trust at various levels in the organizations</w:t>
      </w:r>
    </w:p>
    <w:p>
      <w:pPr>
        <w:pStyle w:val="Compact"/>
        <w:numPr>
          <w:numId w:val="1002"/>
          <w:ilvl w:val="0"/>
        </w:numPr>
      </w:pPr>
      <w:r>
        <w:t xml:space="preserve">Good understanding of his/her personal strengths and weaknesses with an open mind for for feedback, driven by continuously growing, learning and improving himself/herself or others</w:t>
      </w:r>
    </w:p>
    <w:p>
      <w:pPr>
        <w:pStyle w:val="Compact"/>
        <w:numPr>
          <w:numId w:val="1002"/>
          <w:ilvl w:val="0"/>
        </w:numPr>
      </w:pPr>
      <w:r>
        <w:t xml:space="preserve">Excellent verbal and written English with an additional Asian language (Japanese / Korean / Mandarin is advantageous)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2021-10-28T13:25:24Z</dcterms:created>
  <dcterms:modified xsi:type="dcterms:W3CDTF">2021-10-28T13:25:24Z</dcterms:modified>
</cp:coreProperties>
</file>