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https://www.velvetjobs.com/job-descriptions/senior-hr-coordinator</w:t>
        </w:r>
      </w:hyperlink>
    </w:p>
    <w:p>
      <w:pPr>
        <w:pStyle w:val="Heading1"/>
      </w:pPr>
      <w:bookmarkStart w:id="21" w:name="example-of-senior-hr-coordinator-job-description"/>
      <w:r>
        <w:t xml:space="preserve">Example of Senior HR Coordinator Job Description</w:t>
      </w:r>
      <w:bookmarkEnd w:id="21"/>
    </w:p>
    <w:p>
      <w:pPr>
        <w:pStyle w:val="Compact"/>
      </w:pPr>
      <w:r>
        <w:t xml:space="preserve">Our innovative and growing company is searching for experienced candidates for the position of senior HR coordinator.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nior-hr-coordinator"/>
      <w:r>
        <w:t xml:space="preserve">Responsibilities for senior HR coordinator</w:t>
      </w:r>
      <w:bookmarkEnd w:id="22"/>
    </w:p>
    <w:p>
      <w:pPr>
        <w:pStyle w:val="Compact"/>
        <w:numPr>
          <w:numId w:val="1001"/>
          <w:ilvl w:val="0"/>
        </w:numPr>
      </w:pPr>
      <w:r>
        <w:t xml:space="preserve">Manage the HR-GBNI inbox escalating queries where necessary</w:t>
      </w:r>
    </w:p>
    <w:p>
      <w:pPr>
        <w:pStyle w:val="Compact"/>
        <w:numPr>
          <w:numId w:val="1001"/>
          <w:ilvl w:val="0"/>
        </w:numPr>
      </w:pPr>
      <w:r>
        <w:t xml:space="preserve">Administration of Employee Benefits including pension scheme auto-enrolment, medical benefits, childcare vouchers</w:t>
      </w:r>
    </w:p>
    <w:p>
      <w:pPr>
        <w:pStyle w:val="Compact"/>
        <w:numPr>
          <w:numId w:val="1001"/>
          <w:ilvl w:val="0"/>
        </w:numPr>
      </w:pPr>
      <w:r>
        <w:t xml:space="preserve">Support the production and analysis of key people metrics</w:t>
      </w:r>
    </w:p>
    <w:p>
      <w:pPr>
        <w:pStyle w:val="Compact"/>
        <w:numPr>
          <w:numId w:val="1001"/>
          <w:ilvl w:val="0"/>
        </w:numPr>
      </w:pPr>
      <w:r>
        <w:t xml:space="preserve">Evaluate people processes and policies against business needs and HR best practice</w:t>
      </w:r>
    </w:p>
    <w:p>
      <w:pPr>
        <w:pStyle w:val="Compact"/>
        <w:numPr>
          <w:numId w:val="1001"/>
          <w:ilvl w:val="0"/>
        </w:numPr>
      </w:pPr>
      <w:r>
        <w:t xml:space="preserve">Provide HR support to new hire on-boarding process</w:t>
      </w:r>
    </w:p>
    <w:p>
      <w:pPr>
        <w:pStyle w:val="Compact"/>
        <w:numPr>
          <w:numId w:val="1001"/>
          <w:ilvl w:val="0"/>
        </w:numPr>
      </w:pPr>
      <w:r>
        <w:t xml:space="preserve">Develop process improvement and streamline current HR administrative activities and tasks</w:t>
      </w:r>
    </w:p>
    <w:p>
      <w:pPr>
        <w:pStyle w:val="Compact"/>
        <w:numPr>
          <w:numId w:val="1001"/>
          <w:ilvl w:val="0"/>
        </w:numPr>
      </w:pPr>
      <w:r>
        <w:t xml:space="preserve">Verifies I-9 documentation</w:t>
      </w:r>
    </w:p>
    <w:p>
      <w:pPr>
        <w:pStyle w:val="Compact"/>
        <w:numPr>
          <w:numId w:val="1001"/>
          <w:ilvl w:val="0"/>
        </w:numPr>
      </w:pPr>
      <w:r>
        <w:t xml:space="preserve">Develops and delivers (in collaboration with PPK Sr</w:t>
      </w:r>
    </w:p>
    <w:p>
      <w:pPr>
        <w:pStyle w:val="Compact"/>
        <w:numPr>
          <w:numId w:val="1001"/>
          <w:ilvl w:val="0"/>
        </w:numPr>
      </w:pPr>
      <w:r>
        <w:t xml:space="preserve">Participates in project teams by supporting roll-out and repeatability efforts</w:t>
      </w:r>
    </w:p>
    <w:p>
      <w:pPr>
        <w:pStyle w:val="Compact"/>
        <w:numPr>
          <w:numId w:val="1001"/>
          <w:ilvl w:val="0"/>
        </w:numPr>
      </w:pPr>
      <w:r>
        <w:t xml:space="preserve">Schedules meetings on behalf of Director, Global CSS Talent Management and project teams across time zones</w:t>
      </w:r>
    </w:p>
    <w:p>
      <w:pPr>
        <w:pStyle w:val="Heading2"/>
      </w:pPr>
      <w:bookmarkStart w:id="23" w:name="qualifications-for-senior-hr-coordinator"/>
      <w:r>
        <w:t xml:space="preserve">Qualifications for senior HR coordinator</w:t>
      </w:r>
      <w:bookmarkEnd w:id="23"/>
    </w:p>
    <w:p>
      <w:pPr>
        <w:pStyle w:val="Compact"/>
        <w:numPr>
          <w:numId w:val="1002"/>
          <w:ilvl w:val="0"/>
        </w:numPr>
      </w:pPr>
      <w:r>
        <w:t xml:space="preserve">10 years of experience as a classification manager</w:t>
      </w:r>
    </w:p>
    <w:p>
      <w:pPr>
        <w:pStyle w:val="Compact"/>
        <w:numPr>
          <w:numId w:val="1002"/>
          <w:ilvl w:val="0"/>
        </w:numPr>
      </w:pPr>
      <w:r>
        <w:t xml:space="preserve">Experience with reviewing position descriptions in accordance with OPM classification standards and DoD standard format to determine the appropriate title, series, and grade</w:t>
      </w:r>
    </w:p>
    <w:p>
      <w:pPr>
        <w:pStyle w:val="Compact"/>
        <w:numPr>
          <w:numId w:val="1002"/>
          <w:ilvl w:val="0"/>
        </w:numPr>
      </w:pPr>
      <w:r>
        <w:t xml:space="preserve">Experience with classifying general schedule civilian position descriptions (PDs) with an emphasis on Science, Technology, Engineering, and Mathematics (STEM), Defense Civilian Intelligence Personnel System civilian position descriptions, and evaluation statements</w:t>
      </w:r>
    </w:p>
    <w:p>
      <w:pPr>
        <w:pStyle w:val="Compact"/>
        <w:numPr>
          <w:numId w:val="1002"/>
          <w:ilvl w:val="0"/>
        </w:numPr>
      </w:pPr>
      <w:r>
        <w:t xml:space="preserve">Experience with developing a plan to train specified J1 HR specialists on all aspects of classification and position management</w:t>
      </w:r>
    </w:p>
    <w:p>
      <w:pPr>
        <w:pStyle w:val="Compact"/>
        <w:numPr>
          <w:numId w:val="1002"/>
          <w:ilvl w:val="0"/>
        </w:numPr>
      </w:pPr>
      <w:r>
        <w:t xml:space="preserve">Experience with Adobe Professional and Microsoft Office and SharePoint</w:t>
      </w:r>
    </w:p>
    <w:p>
      <w:pPr>
        <w:pStyle w:val="Compact"/>
        <w:numPr>
          <w:numId w:val="1002"/>
          <w:ilvl w:val="0"/>
        </w:numPr>
      </w:pPr>
      <w:r>
        <w:t xml:space="preserve">Experience with assigning the appropriate Competitive Level Code (CLC) and ensuring the CLC is annotated in the position description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hr-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hr-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2021-10-28T12:50:29Z</dcterms:created>
  <dcterms:modified xsi:type="dcterms:W3CDTF">2021-10-28T12:50:29Z</dcterms:modified>
</cp:coreProperties>
</file>