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https://www.velvetjobs.com/job-descriptions/senior-graphic-designer</w:t>
        </w:r>
      </w:hyperlink>
    </w:p>
    <w:p>
      <w:pPr>
        <w:pStyle w:val="Heading1"/>
      </w:pPr>
      <w:bookmarkStart w:id="21" w:name="example-of-senior-graphic-designer-job-description"/>
      <w:r>
        <w:t xml:space="preserve">Example of Senior Graphic Designer Job Description</w:t>
      </w:r>
      <w:bookmarkEnd w:id="21"/>
    </w:p>
    <w:p>
      <w:pPr>
        <w:pStyle w:val="Compact"/>
      </w:pPr>
      <w:r>
        <w:t xml:space="preserve">Our company is looking for a senior graphic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graphic-designer"/>
      <w:r>
        <w:t xml:space="preserve">Responsibilities for senior graphic designer</w:t>
      </w:r>
      <w:bookmarkEnd w:id="22"/>
    </w:p>
    <w:p>
      <w:pPr>
        <w:pStyle w:val="Compact"/>
        <w:numPr>
          <w:numId w:val="1001"/>
          <w:ilvl w:val="0"/>
        </w:numPr>
      </w:pPr>
      <w:r>
        <w:t xml:space="preserve">Prioritize and manage multiple projects by adhering to critical project timelines in a fast-paced environment</w:t>
      </w:r>
    </w:p>
    <w:p>
      <w:pPr>
        <w:pStyle w:val="Compact"/>
        <w:numPr>
          <w:numId w:val="1001"/>
          <w:ilvl w:val="0"/>
        </w:numPr>
      </w:pPr>
      <w:r>
        <w:t xml:space="preserve">Actively follow global retail trends and be proactive in contributing fresh ideas that will delight consumers</w:t>
      </w:r>
    </w:p>
    <w:p>
      <w:pPr>
        <w:pStyle w:val="Compact"/>
        <w:numPr>
          <w:numId w:val="1001"/>
          <w:ilvl w:val="0"/>
        </w:numPr>
      </w:pPr>
      <w:r>
        <w:t xml:space="preserve">Maintain and enhance brand equity throughout projects</w:t>
      </w:r>
    </w:p>
    <w:p>
      <w:pPr>
        <w:pStyle w:val="Compact"/>
        <w:numPr>
          <w:numId w:val="1001"/>
          <w:ilvl w:val="0"/>
        </w:numPr>
      </w:pPr>
      <w:r>
        <w:t xml:space="preserve">Graphically present research-based information, such as statistical graphs, charts and tables</w:t>
      </w:r>
    </w:p>
    <w:p>
      <w:pPr>
        <w:pStyle w:val="Compact"/>
        <w:numPr>
          <w:numId w:val="1001"/>
          <w:ilvl w:val="0"/>
        </w:numPr>
      </w:pPr>
      <w:r>
        <w:t xml:space="preserve">Develop the company's brand and serve as steward of visual graphic standards</w:t>
      </w:r>
    </w:p>
    <w:p>
      <w:pPr>
        <w:pStyle w:val="Compact"/>
        <w:numPr>
          <w:numId w:val="1001"/>
          <w:ilvl w:val="0"/>
        </w:numPr>
      </w:pPr>
      <w:r>
        <w:t xml:space="preserve">Integrates written and artistic messages so that deliverable provides unified theme</w:t>
      </w:r>
    </w:p>
    <w:p>
      <w:pPr>
        <w:pStyle w:val="Compact"/>
        <w:numPr>
          <w:numId w:val="1001"/>
          <w:ilvl w:val="0"/>
        </w:numPr>
      </w:pPr>
      <w:r>
        <w:t xml:space="preserve">Possesses a comprehensive knowledge of the real estate business that strategically enhances creative aspect of Marketing materials</w:t>
      </w:r>
    </w:p>
    <w:p>
      <w:pPr>
        <w:pStyle w:val="Compact"/>
        <w:numPr>
          <w:numId w:val="1001"/>
          <w:ilvl w:val="0"/>
        </w:numPr>
      </w:pPr>
      <w:r>
        <w:t xml:space="preserve">Follows all business development processes and Marketing standards as set forth in “The Rules of the Road”</w:t>
      </w:r>
    </w:p>
    <w:p>
      <w:pPr>
        <w:pStyle w:val="Compact"/>
        <w:numPr>
          <w:numId w:val="1001"/>
          <w:ilvl w:val="0"/>
        </w:numPr>
      </w:pPr>
      <w:r>
        <w:t xml:space="preserve">Actively participates in US Marketing’s Mentoring Program and all other National Marketing Training Programs</w:t>
      </w:r>
    </w:p>
    <w:p>
      <w:pPr>
        <w:pStyle w:val="Compact"/>
        <w:numPr>
          <w:numId w:val="1001"/>
          <w:ilvl w:val="0"/>
        </w:numPr>
      </w:pPr>
      <w:r>
        <w:t xml:space="preserve">Demonstrate global cultural awareness with regard to content crossing global borders and leverages consultant resources, as required</w:t>
      </w:r>
    </w:p>
    <w:p>
      <w:pPr>
        <w:pStyle w:val="Heading2"/>
      </w:pPr>
      <w:bookmarkStart w:id="23" w:name="qualifications-for-senior-graphic-designer"/>
      <w:r>
        <w:t xml:space="preserve">Qualifications for senior graphic designer</w:t>
      </w:r>
      <w:bookmarkEnd w:id="23"/>
    </w:p>
    <w:p>
      <w:pPr>
        <w:pStyle w:val="Compact"/>
        <w:numPr>
          <w:numId w:val="1002"/>
          <w:ilvl w:val="0"/>
        </w:numPr>
      </w:pPr>
      <w:r>
        <w:t xml:space="preserve">5+ years of experience in design or agency environment preferred</w:t>
      </w:r>
    </w:p>
    <w:p>
      <w:pPr>
        <w:pStyle w:val="Compact"/>
        <w:numPr>
          <w:numId w:val="1002"/>
          <w:ilvl w:val="0"/>
        </w:numPr>
      </w:pPr>
      <w:r>
        <w:t xml:space="preserve">Bachelor's degree or higher in fine arts, graphic design or related field</w:t>
      </w:r>
    </w:p>
    <w:p>
      <w:pPr>
        <w:pStyle w:val="Compact"/>
        <w:numPr>
          <w:numId w:val="1002"/>
          <w:ilvl w:val="0"/>
        </w:numPr>
      </w:pPr>
      <w:r>
        <w:t xml:space="preserve">Proficient in Microsoft Office and related Windows applications</w:t>
      </w:r>
    </w:p>
    <w:p>
      <w:pPr>
        <w:pStyle w:val="Compact"/>
        <w:numPr>
          <w:numId w:val="1002"/>
          <w:ilvl w:val="0"/>
        </w:numPr>
      </w:pPr>
      <w:r>
        <w:t xml:space="preserve">Understanding of email marketing, automotive marketing, html and web-based graphics, prepress, concepting, and story boards</w:t>
      </w:r>
    </w:p>
    <w:p>
      <w:pPr>
        <w:pStyle w:val="Compact"/>
        <w:numPr>
          <w:numId w:val="1002"/>
          <w:ilvl w:val="0"/>
        </w:numPr>
      </w:pPr>
      <w:r>
        <w:t xml:space="preserve">Mastery of design tools including the Adobe Creative Suite, with emphasis on InDesign</w:t>
      </w:r>
    </w:p>
    <w:p>
      <w:pPr>
        <w:pStyle w:val="Compact"/>
        <w:numPr>
          <w:numId w:val="1002"/>
          <w:ilvl w:val="0"/>
        </w:numPr>
      </w:pPr>
      <w:r>
        <w:t xml:space="preserve">1-2+ years knowledge of web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2021-10-28T13:27:46Z</dcterms:created>
  <dcterms:modified xsi:type="dcterms:W3CDTF">2021-10-28T13:27:46Z</dcterms:modified>
</cp:coreProperties>
</file>