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https://www.velvetjobs.com/job-descriptions/senior-graphic-designer</w:t>
        </w:r>
      </w:hyperlink>
    </w:p>
    <w:p>
      <w:pPr>
        <w:pStyle w:val="Heading1"/>
      </w:pPr>
      <w:bookmarkStart w:id="21" w:name="example-of-senior-graphic-designer-job-description"/>
      <w:r>
        <w:t xml:space="preserve">Example of Senior Graphic Designer Job Description</w:t>
      </w:r>
      <w:bookmarkEnd w:id="21"/>
    </w:p>
    <w:p>
      <w:pPr>
        <w:pStyle w:val="Compact"/>
      </w:pPr>
      <w:r>
        <w:t xml:space="preserve">Our innovative and growing company is looking for a senior graphic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graphic-designer"/>
      <w:r>
        <w:t xml:space="preserve">Responsibilities for senior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presentations of marketing concepts, initiatives and projects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strong working relationships with project managers, colleagues and partners</w:t>
      </w:r>
    </w:p>
    <w:p>
      <w:pPr>
        <w:pStyle w:val="Compact"/>
        <w:numPr>
          <w:numId w:val="1001"/>
          <w:ilvl w:val="0"/>
        </w:numPr>
      </w:pPr>
      <w:r>
        <w:t xml:space="preserve">Provide graphic expertise to the Mid Atlantic leasing and development teams</w:t>
      </w:r>
    </w:p>
    <w:p>
      <w:pPr>
        <w:pStyle w:val="Compact"/>
        <w:numPr>
          <w:numId w:val="1001"/>
          <w:ilvl w:val="0"/>
        </w:numPr>
      </w:pPr>
      <w:r>
        <w:t xml:space="preserve">Produce dynamic, intelligent marketing collateral for our retail centers</w:t>
      </w:r>
    </w:p>
    <w:p>
      <w:pPr>
        <w:pStyle w:val="Compact"/>
        <w:numPr>
          <w:numId w:val="1001"/>
          <w:ilvl w:val="0"/>
        </w:numPr>
      </w:pPr>
      <w:r>
        <w:t xml:space="preserve">Execute production of graphics used for trade shows, property tours, high-level meetings, retailer meetings, multi-media and events</w:t>
      </w:r>
    </w:p>
    <w:p>
      <w:pPr>
        <w:pStyle w:val="Compact"/>
        <w:numPr>
          <w:numId w:val="1001"/>
          <w:ilvl w:val="0"/>
        </w:numPr>
      </w:pPr>
      <w:r>
        <w:t xml:space="preserve">Ability to function in a highly collaborative environment with internal team of designers, GIS (Geographic Information Systems), social media, website and video production</w:t>
      </w:r>
    </w:p>
    <w:p>
      <w:pPr>
        <w:pStyle w:val="Compact"/>
        <w:numPr>
          <w:numId w:val="1001"/>
          <w:ilvl w:val="0"/>
        </w:numPr>
      </w:pPr>
      <w:r>
        <w:t xml:space="preserve">Willingness to jump into various projects that combine consumer facing as b-to-b challenges</w:t>
      </w:r>
    </w:p>
    <w:p>
      <w:pPr>
        <w:pStyle w:val="Compact"/>
        <w:numPr>
          <w:numId w:val="1001"/>
          <w:ilvl w:val="0"/>
        </w:numPr>
      </w:pPr>
      <w:r>
        <w:t xml:space="preserve">Ability to manage relationships across all levels of the company including executive level</w:t>
      </w:r>
    </w:p>
    <w:p>
      <w:pPr>
        <w:pStyle w:val="Compact"/>
        <w:numPr>
          <w:numId w:val="1001"/>
          <w:ilvl w:val="0"/>
        </w:numPr>
      </w:pPr>
      <w:r>
        <w:t xml:space="preserve">Assist with in-house production efforts such as printing, trimming and binding as needed</w:t>
      </w:r>
    </w:p>
    <w:p>
      <w:pPr>
        <w:pStyle w:val="Compact"/>
        <w:numPr>
          <w:numId w:val="1001"/>
          <w:ilvl w:val="0"/>
        </w:numPr>
      </w:pPr>
      <w:r>
        <w:t xml:space="preserve">Facilitate production of materials through various outside vendors</w:t>
      </w:r>
    </w:p>
    <w:p>
      <w:pPr>
        <w:pStyle w:val="Heading2"/>
      </w:pPr>
      <w:bookmarkStart w:id="23" w:name="qualifications-for-senior-graphic-designer"/>
      <w:r>
        <w:t xml:space="preserve">Qualifications for senior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years’ experience with an in-house design group, advertising agency or design studio is required</w:t>
      </w:r>
    </w:p>
    <w:p>
      <w:pPr>
        <w:pStyle w:val="Compact"/>
        <w:numPr>
          <w:numId w:val="1002"/>
          <w:ilvl w:val="0"/>
        </w:numPr>
      </w:pPr>
      <w:r>
        <w:t xml:space="preserve">Experience in interactive media (Adobe DPS, HTML5, etc), motion graphics and video editing, a plus</w:t>
      </w:r>
    </w:p>
    <w:p>
      <w:pPr>
        <w:pStyle w:val="Compact"/>
        <w:numPr>
          <w:numId w:val="1002"/>
          <w:ilvl w:val="0"/>
        </w:numPr>
      </w:pPr>
      <w:r>
        <w:t xml:space="preserve">Proficient to expert level knowledge of Microsoft Office products</w:t>
      </w:r>
    </w:p>
    <w:p>
      <w:pPr>
        <w:pStyle w:val="Compact"/>
        <w:numPr>
          <w:numId w:val="1002"/>
          <w:ilvl w:val="0"/>
        </w:numPr>
      </w:pPr>
      <w:r>
        <w:t xml:space="preserve">Provide clear direction and collaborate effectively with Photo Art Directors, Illustrators and Photographers to create images that represent brand and style criteria</w:t>
      </w:r>
    </w:p>
    <w:p>
      <w:pPr>
        <w:pStyle w:val="Compact"/>
        <w:numPr>
          <w:numId w:val="1002"/>
          <w:ilvl w:val="0"/>
        </w:numPr>
      </w:pPr>
      <w:r>
        <w:t xml:space="preserve">Minimum of 7-8 years experience in corp./agency/design firm or similar</w:t>
      </w:r>
    </w:p>
    <w:p>
      <w:pPr>
        <w:pStyle w:val="Compact"/>
        <w:numPr>
          <w:numId w:val="1002"/>
          <w:ilvl w:val="0"/>
        </w:numPr>
      </w:pPr>
      <w:r>
        <w:t xml:space="preserve">Work experience in graphic design with proficiency in brand, global packaging, retail, and guideline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2021-10-28T13:15:55Z</dcterms:created>
  <dcterms:modified xsi:type="dcterms:W3CDTF">2021-10-28T13:15:55Z</dcterms:modified>
</cp:coreProperties>
</file>