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https://www.velvetjobs.com/job-descriptions/senior-financial-analyst-corporate</w:t>
        </w:r>
      </w:hyperlink>
    </w:p>
    <w:p>
      <w:pPr>
        <w:pStyle w:val="Heading1"/>
      </w:pPr>
      <w:bookmarkStart w:id="21" w:name="example-of-senior-financial-analyst-corporate-job-description"/>
      <w:r>
        <w:t xml:space="preserve">Example of Senior Financial Analyst, Corporate Job Description</w:t>
      </w:r>
      <w:bookmarkEnd w:id="21"/>
    </w:p>
    <w:p>
      <w:pPr>
        <w:pStyle w:val="Compact"/>
      </w:pPr>
      <w:r>
        <w:t xml:space="preserve">Our innovative and growing company is hiring for a senior financial analyst, corporate. To join our growing team, please review the list of responsibilities and qualifications.</w:t>
      </w:r>
    </w:p>
    <w:p>
      <w:pPr>
        <w:pStyle w:val="Heading2"/>
      </w:pPr>
      <w:bookmarkStart w:id="22" w:name="responsibilities-for-senior-financial-analyst-corporate"/>
      <w:r>
        <w:t xml:space="preserve">Responsibilities for senior financial analyst,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financial reporting (daily, weekly, monthly and quarterly)</w:t>
      </w:r>
    </w:p>
    <w:p>
      <w:pPr>
        <w:pStyle w:val="Compact"/>
        <w:numPr>
          <w:numId w:val="1001"/>
          <w:ilvl w:val="0"/>
        </w:numPr>
      </w:pPr>
      <w:r>
        <w:t xml:space="preserve">Supports board meeting preparation with working knowledge of power point presentations of financial and other board level analysis</w:t>
      </w:r>
    </w:p>
    <w:p>
      <w:pPr>
        <w:pStyle w:val="Compact"/>
        <w:numPr>
          <w:numId w:val="1001"/>
          <w:ilvl w:val="0"/>
        </w:numPr>
      </w:pPr>
      <w:r>
        <w:t xml:space="preserve">Support evaluation of new business opportunities with financial modeling/analysis</w:t>
      </w:r>
    </w:p>
    <w:p>
      <w:pPr>
        <w:pStyle w:val="Compact"/>
        <w:numPr>
          <w:numId w:val="1001"/>
          <w:ilvl w:val="0"/>
        </w:numPr>
      </w:pPr>
      <w:r>
        <w:t xml:space="preserve">Produce the short-term and long-term revenue and billings outlook factoring in bookings inputs and internal initiatives as they relate to US GAAP revenue accounting policies</w:t>
      </w:r>
    </w:p>
    <w:p>
      <w:pPr>
        <w:pStyle w:val="Compact"/>
        <w:numPr>
          <w:numId w:val="1001"/>
          <w:ilvl w:val="0"/>
        </w:numPr>
      </w:pPr>
      <w:r>
        <w:t xml:space="preserve">Assess revenue impact of new initiatives, opportunities, and accounting policy changes</w:t>
      </w:r>
    </w:p>
    <w:p>
      <w:pPr>
        <w:pStyle w:val="Compact"/>
        <w:numPr>
          <w:numId w:val="1001"/>
          <w:ilvl w:val="0"/>
        </w:numPr>
      </w:pPr>
      <w:r>
        <w:t xml:space="preserve">Provide insights around variances to forecast and improve forecasting processes</w:t>
      </w:r>
    </w:p>
    <w:p>
      <w:pPr>
        <w:pStyle w:val="Compact"/>
        <w:numPr>
          <w:numId w:val="1001"/>
          <w:ilvl w:val="0"/>
        </w:numPr>
      </w:pPr>
      <w:r>
        <w:t xml:space="preserve">Produce various regular reporting packages including CFO top-line insights, executive team/Board of Directors content, and internal/external auditor close requirements</w:t>
      </w:r>
    </w:p>
    <w:p>
      <w:pPr>
        <w:pStyle w:val="Compact"/>
        <w:numPr>
          <w:numId w:val="1001"/>
          <w:ilvl w:val="0"/>
        </w:numPr>
      </w:pPr>
      <w:r>
        <w:t xml:space="preserve">Establish new/improve existing processes for regular reporting and visibility into topics including renewals revenue streams, registration behavior, and theater performance</w:t>
      </w:r>
    </w:p>
    <w:p>
      <w:pPr>
        <w:pStyle w:val="Compact"/>
        <w:numPr>
          <w:numId w:val="1001"/>
          <w:ilvl w:val="0"/>
        </w:numPr>
      </w:pPr>
      <w:r>
        <w:t xml:space="preserve">Investigate and provide insights to ad hoc requests to C-level executives</w:t>
      </w:r>
    </w:p>
    <w:p>
      <w:pPr>
        <w:pStyle w:val="Compact"/>
        <w:numPr>
          <w:numId w:val="1001"/>
          <w:ilvl w:val="0"/>
        </w:numPr>
      </w:pPr>
      <w:r>
        <w:t xml:space="preserve">Partner with the business to produce and present insightful financial analysis, forecasts, and reporting in order to facilitate decision making at various levels within the organization</w:t>
      </w:r>
    </w:p>
    <w:p>
      <w:pPr>
        <w:pStyle w:val="Heading2"/>
      </w:pPr>
      <w:bookmarkStart w:id="23" w:name="qualifications-for-senior-financial-analyst-corporate"/>
      <w:r>
        <w:t xml:space="preserve">Qualifications for senior financial analyst,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proficiency in Microsoft Office software (Excel, Power Point, and Word)</w:t>
      </w:r>
    </w:p>
    <w:p>
      <w:pPr>
        <w:pStyle w:val="Compact"/>
        <w:numPr>
          <w:numId w:val="1002"/>
          <w:ilvl w:val="0"/>
        </w:numPr>
      </w:pPr>
      <w:r>
        <w:t xml:space="preserve">Demonstrated ability to drive projects requiring strong collaborative &amp; cross functional efforts</w:t>
      </w:r>
    </w:p>
    <w:p>
      <w:pPr>
        <w:pStyle w:val="Compact"/>
        <w:numPr>
          <w:numId w:val="1002"/>
          <w:ilvl w:val="0"/>
        </w:numPr>
      </w:pPr>
      <w:r>
        <w:t xml:space="preserve">Bachelor’s level degree and 6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Collaborate with relevant business units to consolidate financial information and prepare accurate and timely financial recommendations for Senior Management and the Board of Directors</w:t>
      </w:r>
    </w:p>
    <w:p>
      <w:pPr>
        <w:pStyle w:val="Compact"/>
        <w:numPr>
          <w:numId w:val="1002"/>
          <w:ilvl w:val="0"/>
        </w:numPr>
      </w:pPr>
      <w:r>
        <w:t xml:space="preserve">Provide thorough analysis and investigation into the variances versus budgets/forecast/actuals to identify relevant risks and opportunities to Senior Management</w:t>
      </w:r>
    </w:p>
    <w:p>
      <w:pPr>
        <w:pStyle w:val="Compact"/>
        <w:numPr>
          <w:numId w:val="1002"/>
          <w:ilvl w:val="0"/>
        </w:numPr>
      </w:pPr>
      <w:r>
        <w:t xml:space="preserve">Educate business partners on internal reporting processes and financial analysis models to drive further efficiencies and improve performance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financial-analyst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financial-analyst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2021-10-28T18:34:42Z</dcterms:created>
  <dcterms:modified xsi:type="dcterms:W3CDTF">2021-10-28T18:34:42Z</dcterms:modified>
</cp:coreProperties>
</file>