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https://www.velvetjobs.com/job-descriptions/senior-fin-analyst</w:t>
        </w:r>
      </w:hyperlink>
    </w:p>
    <w:p>
      <w:pPr>
        <w:pStyle w:val="Heading1"/>
      </w:pPr>
      <w:bookmarkStart w:id="21" w:name="example-of-senior-fin-analyst-job-description"/>
      <w:r>
        <w:t xml:space="preserve">Example of Senior FIN Analyst Job Description</w:t>
      </w:r>
      <w:bookmarkEnd w:id="21"/>
    </w:p>
    <w:p>
      <w:pPr>
        <w:pStyle w:val="Compact"/>
      </w:pPr>
      <w:r>
        <w:t xml:space="preserve">Our growing company is hiring for a senior FIN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in-analyst"/>
      <w:r>
        <w:t xml:space="preserve">Responsibilities for senior FIN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Possesses an understanding in the areas of clinical, anatomic pathology and/or cytology</w:t>
      </w:r>
    </w:p>
    <w:p>
      <w:pPr>
        <w:pStyle w:val="Compact"/>
        <w:numPr>
          <w:numId w:val="1001"/>
          <w:ilvl w:val="0"/>
        </w:numPr>
      </w:pPr>
      <w:r>
        <w:t xml:space="preserve">Minimum of 6 years direct experience assisting with documenting business requirements for healthcare facilities and developing/performing/executing test cases</w:t>
      </w:r>
    </w:p>
    <w:p>
      <w:pPr>
        <w:pStyle w:val="Compact"/>
        <w:numPr>
          <w:numId w:val="1001"/>
          <w:ilvl w:val="0"/>
        </w:numPr>
      </w:pPr>
      <w:r>
        <w:t xml:space="preserve">Must have knowledge how to effectively write Standard Operating Procedures (SOP)</w:t>
      </w:r>
    </w:p>
    <w:p>
      <w:pPr>
        <w:pStyle w:val="Compact"/>
        <w:numPr>
          <w:numId w:val="1001"/>
          <w:ilvl w:val="0"/>
        </w:numPr>
      </w:pPr>
      <w:r>
        <w:t xml:space="preserve">The candidate shall have budgeting, forecasting and variance analysis experience</w:t>
      </w:r>
    </w:p>
    <w:p>
      <w:pPr>
        <w:pStyle w:val="Compact"/>
        <w:numPr>
          <w:numId w:val="1001"/>
          <w:ilvl w:val="0"/>
        </w:numPr>
      </w:pPr>
      <w:r>
        <w:t xml:space="preserve">The candidate shall also have strong written, verbal and communications skills</w:t>
      </w:r>
    </w:p>
    <w:p>
      <w:pPr>
        <w:pStyle w:val="Compact"/>
        <w:numPr>
          <w:numId w:val="1001"/>
          <w:ilvl w:val="0"/>
        </w:numPr>
      </w:pPr>
      <w:r>
        <w:t xml:space="preserve">The candidate shall have strong analytical skills</w:t>
      </w:r>
    </w:p>
    <w:p>
      <w:pPr>
        <w:pStyle w:val="Heading2"/>
      </w:pPr>
      <w:bookmarkStart w:id="23" w:name="qualifications-for-senior-fin-analyst"/>
      <w:r>
        <w:t xml:space="preserve">Qualifications for senior FIN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linkage to enterprise-wide process improvement iniatives and leverage best practices to improve, streamline and harmonize internal practices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Business Administration with emphasis in accounting and finance</w:t>
      </w:r>
    </w:p>
    <w:p>
      <w:pPr>
        <w:pStyle w:val="Compact"/>
        <w:numPr>
          <w:numId w:val="1002"/>
          <w:ilvl w:val="0"/>
        </w:numPr>
      </w:pPr>
      <w:r>
        <w:t xml:space="preserve">1-3 years experience in an accounting/finance position</w:t>
      </w:r>
    </w:p>
    <w:p>
      <w:pPr>
        <w:pStyle w:val="Compact"/>
        <w:numPr>
          <w:numId w:val="1002"/>
          <w:ilvl w:val="0"/>
        </w:numPr>
      </w:pPr>
      <w:r>
        <w:t xml:space="preserve">1-3 years any programming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analyzing / understanding financial variances of actual vs</w:t>
      </w:r>
    </w:p>
    <w:p>
      <w:pPr>
        <w:pStyle w:val="Compact"/>
        <w:numPr>
          <w:numId w:val="1002"/>
          <w:ilvl w:val="0"/>
        </w:numPr>
      </w:pPr>
      <w:r>
        <w:t xml:space="preserve">Problem solving capabilities including root cause analysis, process comprehension, development of alternative solutions, and recommended course of 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2021-10-28T13:17:16Z</dcterms:created>
  <dcterms:modified xsi:type="dcterms:W3CDTF">2021-10-28T13:17:16Z</dcterms:modified>
</cp:coreProperties>
</file>