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https://www.velvetjobs.com/job-descriptions/senior-executive</w:t>
        </w:r>
      </w:hyperlink>
    </w:p>
    <w:p>
      <w:pPr>
        <w:pStyle w:val="Heading1"/>
      </w:pPr>
      <w:bookmarkStart w:id="21" w:name="example-of-senior-executive-job-description"/>
      <w:r>
        <w:t xml:space="preserve">Example of Senior Executive Job Description</w:t>
      </w:r>
      <w:bookmarkEnd w:id="21"/>
    </w:p>
    <w:p>
      <w:pPr>
        <w:pStyle w:val="Compact"/>
      </w:pPr>
      <w:r>
        <w:t xml:space="preserve">Our company is growing rapidly and is looking to fill the role of senior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xecutive"/>
      <w:r>
        <w:t xml:space="preserve">Responsibilities for senior executive</w:t>
      </w:r>
      <w:bookmarkEnd w:id="22"/>
    </w:p>
    <w:p>
      <w:pPr>
        <w:pStyle w:val="Compact"/>
        <w:numPr>
          <w:numId w:val="1001"/>
          <w:ilvl w:val="0"/>
        </w:numPr>
      </w:pPr>
      <w:r>
        <w:t xml:space="preserve">Handle outbound calls related to consumer accounts which are restructured</w:t>
      </w:r>
    </w:p>
    <w:p>
      <w:pPr>
        <w:pStyle w:val="Compact"/>
        <w:numPr>
          <w:numId w:val="1001"/>
          <w:ilvl w:val="0"/>
        </w:numPr>
      </w:pPr>
      <w:r>
        <w:t xml:space="preserve">Investigate root cause of each complaint/ query and provide resolution</w:t>
      </w:r>
    </w:p>
    <w:p>
      <w:pPr>
        <w:pStyle w:val="Compact"/>
        <w:numPr>
          <w:numId w:val="1001"/>
          <w:ilvl w:val="0"/>
        </w:numPr>
      </w:pPr>
      <w:r>
        <w:t xml:space="preserve">Responsible for all aspects of employee compensation and benefits program, review, evaluate, implement any changes to ensure regulatory adherence</w:t>
      </w:r>
    </w:p>
    <w:p>
      <w:pPr>
        <w:pStyle w:val="Compact"/>
        <w:numPr>
          <w:numId w:val="1001"/>
          <w:ilvl w:val="0"/>
        </w:numPr>
      </w:pPr>
      <w:r>
        <w:t xml:space="preserve">Lead efforts to establish, develop, and expand market share and revenue attainment within named accounts</w:t>
      </w:r>
    </w:p>
    <w:p>
      <w:pPr>
        <w:pStyle w:val="Compact"/>
        <w:numPr>
          <w:numId w:val="1001"/>
          <w:ilvl w:val="0"/>
        </w:numPr>
      </w:pPr>
      <w:r>
        <w:t xml:space="preserve">Enhance and expand key decision and influence relationships based upon knowledge of customer requirements and commitment to value</w:t>
      </w:r>
    </w:p>
    <w:p>
      <w:pPr>
        <w:pStyle w:val="Compact"/>
        <w:numPr>
          <w:numId w:val="1001"/>
          <w:ilvl w:val="0"/>
        </w:numPr>
      </w:pPr>
      <w:r>
        <w:t xml:space="preserve">Develop innovative proposals and deliver strategic sales presentations</w:t>
      </w:r>
    </w:p>
    <w:p>
      <w:pPr>
        <w:pStyle w:val="Compact"/>
        <w:numPr>
          <w:numId w:val="1001"/>
          <w:ilvl w:val="0"/>
        </w:numPr>
      </w:pPr>
      <w:r>
        <w:t xml:space="preserve">Perform revenue planning and sales forecasting</w:t>
      </w:r>
    </w:p>
    <w:p>
      <w:pPr>
        <w:pStyle w:val="Compact"/>
        <w:numPr>
          <w:numId w:val="1001"/>
          <w:ilvl w:val="0"/>
        </w:numPr>
      </w:pPr>
      <w:r>
        <w:t xml:space="preserve">Proactively make actionable and insightful recommendations for new products, extensions, or enhancements in the Americas</w:t>
      </w:r>
    </w:p>
    <w:p>
      <w:pPr>
        <w:pStyle w:val="Compact"/>
        <w:numPr>
          <w:numId w:val="1001"/>
          <w:ilvl w:val="0"/>
        </w:numPr>
      </w:pPr>
      <w:r>
        <w:t xml:space="preserve">Collaboratively align and synchronize local sales pursuits and strategies with other regional, account peers (EU, APAC, LATAM)</w:t>
      </w:r>
    </w:p>
    <w:p>
      <w:pPr>
        <w:pStyle w:val="Compact"/>
        <w:numPr>
          <w:numId w:val="1001"/>
          <w:ilvl w:val="0"/>
        </w:numPr>
      </w:pPr>
      <w:r>
        <w:t xml:space="preserve">Ensure that all customer-related records, files and forecasts (Salesforce, Sharepoint, ) are accurate and current</w:t>
      </w:r>
    </w:p>
    <w:p>
      <w:pPr>
        <w:pStyle w:val="Heading2"/>
      </w:pPr>
      <w:bookmarkStart w:id="23" w:name="qualifications-for-senior-executive"/>
      <w:r>
        <w:t xml:space="preserve">Qualifications for senior executive</w:t>
      </w:r>
      <w:bookmarkEnd w:id="23"/>
    </w:p>
    <w:p>
      <w:pPr>
        <w:pStyle w:val="Compact"/>
        <w:numPr>
          <w:numId w:val="1002"/>
          <w:ilvl w:val="0"/>
        </w:numPr>
      </w:pPr>
      <w:r>
        <w:t xml:space="preserve">Familiar with Hong Kong and China Labour Law is a must</w:t>
      </w:r>
    </w:p>
    <w:p>
      <w:pPr>
        <w:pStyle w:val="Compact"/>
        <w:numPr>
          <w:numId w:val="1002"/>
          <w:ilvl w:val="0"/>
        </w:numPr>
      </w:pPr>
      <w:r>
        <w:t xml:space="preserve">A proactive, self-motivated person</w:t>
      </w:r>
    </w:p>
    <w:p>
      <w:pPr>
        <w:pStyle w:val="Compact"/>
        <w:numPr>
          <w:numId w:val="1002"/>
          <w:ilvl w:val="0"/>
        </w:numPr>
      </w:pPr>
      <w:r>
        <w:t xml:space="preserve">7+ years client-facing sales with proven track record selling big ideas that achieve objectives for client</w:t>
      </w:r>
    </w:p>
    <w:p>
      <w:pPr>
        <w:pStyle w:val="Compact"/>
        <w:numPr>
          <w:numId w:val="1002"/>
          <w:ilvl w:val="0"/>
        </w:numPr>
      </w:pPr>
      <w:r>
        <w:t xml:space="preserve">Strong understanding of the Advertising ecosystem</w:t>
      </w:r>
    </w:p>
    <w:p>
      <w:pPr>
        <w:pStyle w:val="Compact"/>
        <w:numPr>
          <w:numId w:val="1002"/>
          <w:ilvl w:val="0"/>
        </w:numPr>
      </w:pPr>
      <w:r>
        <w:t xml:space="preserve">Organized, multi-tasker who thrives in fast paced environment</w:t>
      </w:r>
    </w:p>
    <w:p>
      <w:pPr>
        <w:pStyle w:val="Compact"/>
        <w:numPr>
          <w:numId w:val="1002"/>
          <w:ilvl w:val="0"/>
        </w:numPr>
      </w:pPr>
      <w:r>
        <w:t xml:space="preserve">Ability to deliver quality output within tight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2021-10-28T13:00:19Z</dcterms:created>
  <dcterms:modified xsi:type="dcterms:W3CDTF">2021-10-28T13:00:19Z</dcterms:modified>
</cp:coreProperties>
</file>