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https://www.velvetjobs.com/job-descriptions/senior-enterprise-architect</w:t>
        </w:r>
      </w:hyperlink>
    </w:p>
    <w:p>
      <w:pPr>
        <w:pStyle w:val="Heading1"/>
      </w:pPr>
      <w:bookmarkStart w:id="21" w:name="example-of-senior-enterprise-architect-job-description"/>
      <w:r>
        <w:t xml:space="preserve">Example of Senior Enterprise Architect Job Description</w:t>
      </w:r>
      <w:bookmarkEnd w:id="21"/>
    </w:p>
    <w:p>
      <w:pPr>
        <w:pStyle w:val="Compact"/>
      </w:pPr>
      <w:r>
        <w:t xml:space="preserve">Our growing company is looking to fill the role of senior enterprise architect.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enterprise-architect"/>
      <w:r>
        <w:t xml:space="preserve">Responsibilities for senior enterprise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technology direction and guidance to the business and development teams</w:t>
      </w:r>
    </w:p>
    <w:p>
      <w:pPr>
        <w:pStyle w:val="Compact"/>
        <w:numPr>
          <w:numId w:val="1001"/>
          <w:ilvl w:val="0"/>
        </w:numPr>
      </w:pPr>
      <w:r>
        <w:t xml:space="preserve">Partnering with other technology groups to set, document, and implement standards, develop and implement processes</w:t>
      </w:r>
    </w:p>
    <w:p>
      <w:pPr>
        <w:pStyle w:val="Compact"/>
        <w:numPr>
          <w:numId w:val="1001"/>
          <w:ilvl w:val="0"/>
        </w:numPr>
      </w:pPr>
      <w:r>
        <w:t xml:space="preserve">Ensuring alignment and feedback loop among teams as appropriate</w:t>
      </w:r>
    </w:p>
    <w:p>
      <w:pPr>
        <w:pStyle w:val="Compact"/>
        <w:numPr>
          <w:numId w:val="1001"/>
          <w:ilvl w:val="0"/>
        </w:numPr>
      </w:pPr>
      <w:r>
        <w:t xml:space="preserve">Participation in enterprise governance and enterprise initiatives and activities</w:t>
      </w:r>
    </w:p>
    <w:p>
      <w:pPr>
        <w:pStyle w:val="Compact"/>
        <w:numPr>
          <w:numId w:val="1001"/>
          <w:ilvl w:val="0"/>
        </w:numPr>
      </w:pPr>
      <w:r>
        <w:t xml:space="preserve">Provides direction and guidance to process improvement and establishes policies</w:t>
      </w:r>
    </w:p>
    <w:p>
      <w:pPr>
        <w:pStyle w:val="Compact"/>
        <w:numPr>
          <w:numId w:val="1001"/>
          <w:ilvl w:val="0"/>
        </w:numPr>
      </w:pPr>
      <w:r>
        <w:t xml:space="preserve">Develop and deliver sales presentations at Chief Executive Officer (CEO)/Chief Operating Officer (COO)/Chief Information Officer (CIO) and Chief Technology Officer (CTO) levels for large, complex opportunities</w:t>
      </w:r>
    </w:p>
    <w:p>
      <w:pPr>
        <w:pStyle w:val="Compact"/>
        <w:numPr>
          <w:numId w:val="1001"/>
          <w:ilvl w:val="0"/>
        </w:numPr>
      </w:pPr>
      <w:r>
        <w:t xml:space="preserve">Performs implementation feasibility assessment to identify requirements, issues and risks</w:t>
      </w:r>
    </w:p>
    <w:p>
      <w:pPr>
        <w:pStyle w:val="Compact"/>
        <w:numPr>
          <w:numId w:val="1001"/>
          <w:ilvl w:val="0"/>
        </w:numPr>
      </w:pPr>
      <w:r>
        <w:t xml:space="preserve">Lead the development of future enterprise architecture</w:t>
      </w:r>
    </w:p>
    <w:p>
      <w:pPr>
        <w:pStyle w:val="Compact"/>
        <w:numPr>
          <w:numId w:val="1001"/>
          <w:ilvl w:val="0"/>
        </w:numPr>
      </w:pPr>
      <w:r>
        <w:t xml:space="preserve">Influence, develop and communicate strategies, guidelines, standards and solutions</w:t>
      </w:r>
    </w:p>
    <w:p>
      <w:pPr>
        <w:pStyle w:val="Compact"/>
        <w:numPr>
          <w:numId w:val="1001"/>
          <w:ilvl w:val="0"/>
        </w:numPr>
      </w:pPr>
      <w:r>
        <w:t xml:space="preserve">Guide development teams through the project life cycle</w:t>
      </w:r>
    </w:p>
    <w:p>
      <w:pPr>
        <w:pStyle w:val="Heading2"/>
      </w:pPr>
      <w:bookmarkStart w:id="23" w:name="qualifications-for-senior-enterprise-architect"/>
      <w:r>
        <w:t xml:space="preserve">Qualifications for senior enterprise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communication skills in order to effectively communicate with and make strategic recommendations to Sr</w:t>
      </w:r>
    </w:p>
    <w:p>
      <w:pPr>
        <w:pStyle w:val="Compact"/>
        <w:numPr>
          <w:numId w:val="1002"/>
          <w:ilvl w:val="0"/>
        </w:numPr>
      </w:pPr>
      <w:r>
        <w:t xml:space="preserve">Technical experience with Microsoft .Net and SQL Server, Oracle, UNIX and J2EE Architecture is required</w:t>
      </w:r>
    </w:p>
    <w:p>
      <w:pPr>
        <w:pStyle w:val="Compact"/>
        <w:numPr>
          <w:numId w:val="1002"/>
          <w:ilvl w:val="0"/>
        </w:numPr>
      </w:pPr>
      <w:r>
        <w:t xml:space="preserve">Experience in any formal architecture framework such as TOGAF, IFW, CBM, BIAN</w:t>
      </w:r>
    </w:p>
    <w:p>
      <w:pPr>
        <w:pStyle w:val="Compact"/>
        <w:numPr>
          <w:numId w:val="1002"/>
          <w:ilvl w:val="0"/>
        </w:numPr>
      </w:pPr>
      <w:r>
        <w:t xml:space="preserve">Broad experience with architecting automated, virtualized, data center environments</w:t>
      </w:r>
    </w:p>
    <w:p>
      <w:pPr>
        <w:pStyle w:val="Compact"/>
        <w:numPr>
          <w:numId w:val="1002"/>
          <w:ilvl w:val="0"/>
        </w:numPr>
      </w:pPr>
      <w:r>
        <w:t xml:space="preserve">Expert at discovering customer business &amp; technical requirements</w:t>
      </w:r>
    </w:p>
    <w:p>
      <w:pPr>
        <w:pStyle w:val="Compact"/>
        <w:numPr>
          <w:numId w:val="1002"/>
          <w:ilvl w:val="0"/>
        </w:numPr>
      </w:pPr>
      <w:r>
        <w:t xml:space="preserve">Experience with IT Service Management tools such as ServiceNow, Remedy, CMDBs/Asset discovery &amp; management/Policy definition and enforcement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enterprise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enterprise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2021-10-28T13:00:30Z</dcterms:created>
  <dcterms:modified xsi:type="dcterms:W3CDTF">2021-10-28T13:00:30Z</dcterms:modified>
</cp:coreProperties>
</file>