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https://www.velvetjobs.com/job-descriptions/senior-engineering-specialist</w:t>
        </w:r>
      </w:hyperlink>
    </w:p>
    <w:p>
      <w:pPr>
        <w:pStyle w:val="Heading1"/>
      </w:pPr>
      <w:bookmarkStart w:id="21" w:name="example-of-senior-engineering-specialist-job-description"/>
      <w:r>
        <w:t xml:space="preserve">Example of Senior Engineering Specialist Job Description</w:t>
      </w:r>
      <w:bookmarkEnd w:id="21"/>
    </w:p>
    <w:p>
      <w:pPr>
        <w:pStyle w:val="Compact"/>
      </w:pPr>
      <w:r>
        <w:t xml:space="preserve">Our innovative and growing company is looking for a senior engineering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ngineering-specialist"/>
      <w:r>
        <w:t xml:space="preserve">Responsibilities for senior engineering specialist</w:t>
      </w:r>
      <w:bookmarkEnd w:id="22"/>
    </w:p>
    <w:p>
      <w:pPr>
        <w:pStyle w:val="Compact"/>
        <w:numPr>
          <w:numId w:val="1001"/>
          <w:ilvl w:val="0"/>
        </w:numPr>
      </w:pPr>
      <w:r>
        <w:t xml:space="preserve">Preparing designs, materials, and estimates, and coordinating the field construction for distribution facilities, method of service studies, Wholesale Distribution Access Tariff (WDAT) studies, and various rule studies for assigned systems</w:t>
      </w:r>
    </w:p>
    <w:p>
      <w:pPr>
        <w:pStyle w:val="Compact"/>
        <w:numPr>
          <w:numId w:val="1001"/>
          <w:ilvl w:val="0"/>
        </w:numPr>
      </w:pPr>
      <w:r>
        <w:t xml:space="preserve">Making recommendations on the need for and priority of new distribution projects, and providing technical subject matter expertise and support to internal (e.g., other engineering groups) and external customers (e.g., commercial customers)</w:t>
      </w:r>
    </w:p>
    <w:p>
      <w:pPr>
        <w:pStyle w:val="Compact"/>
        <w:numPr>
          <w:numId w:val="1001"/>
          <w:ilvl w:val="0"/>
        </w:numPr>
      </w:pPr>
      <w:r>
        <w:t xml:space="preserve">Interpreting and/or applying existing and new engineering principles, construction standards, and utility industry practices</w:t>
      </w:r>
    </w:p>
    <w:p>
      <w:pPr>
        <w:pStyle w:val="Compact"/>
        <w:numPr>
          <w:numId w:val="1001"/>
          <w:ilvl w:val="0"/>
        </w:numPr>
      </w:pPr>
      <w:r>
        <w:t xml:space="preserve">Assisting in the investigation of circuit interruptions, field equipment failures, and unusual service problems to support department and regional personnel</w:t>
      </w:r>
    </w:p>
    <w:p>
      <w:pPr>
        <w:pStyle w:val="Compact"/>
        <w:numPr>
          <w:numId w:val="1001"/>
          <w:ilvl w:val="0"/>
        </w:numPr>
      </w:pPr>
      <w:r>
        <w:t xml:space="preserve">Assisting in resolving complex system problems, such as customer claims, power quality issues, and power delivery problems</w:t>
      </w:r>
    </w:p>
    <w:p>
      <w:pPr>
        <w:pStyle w:val="Compact"/>
        <w:numPr>
          <w:numId w:val="1001"/>
          <w:ilvl w:val="0"/>
        </w:numPr>
      </w:pPr>
      <w:r>
        <w:t xml:space="preserve">Assisting in the development of flexible short- and long-range plans to meet corporate reliability and system performance goals</w:t>
      </w:r>
    </w:p>
    <w:p>
      <w:pPr>
        <w:pStyle w:val="Compact"/>
        <w:numPr>
          <w:numId w:val="1001"/>
          <w:ilvl w:val="0"/>
        </w:numPr>
      </w:pPr>
      <w:r>
        <w:t xml:space="preserve">Providing functional direction to other technical specialists</w:t>
      </w:r>
    </w:p>
    <w:p>
      <w:pPr>
        <w:pStyle w:val="Compact"/>
        <w:numPr>
          <w:numId w:val="1001"/>
          <w:ilvl w:val="0"/>
        </w:numPr>
      </w:pPr>
      <w:r>
        <w:t xml:space="preserve">Interact with client staff, client principals, building construction management teams and building construction trades</w:t>
      </w:r>
    </w:p>
    <w:p>
      <w:pPr>
        <w:pStyle w:val="Compact"/>
        <w:numPr>
          <w:numId w:val="1001"/>
          <w:ilvl w:val="0"/>
        </w:numPr>
      </w:pPr>
      <w:r>
        <w:t xml:space="preserve">Work with the client to define commissioning and re-commissioning strategies</w:t>
      </w:r>
    </w:p>
    <w:p>
      <w:pPr>
        <w:pStyle w:val="Compact"/>
        <w:numPr>
          <w:numId w:val="1001"/>
          <w:ilvl w:val="0"/>
        </w:numPr>
      </w:pPr>
      <w:r>
        <w:t xml:space="preserve">Provide high-level technical and design review of mechanical, electrical, and building systems</w:t>
      </w:r>
    </w:p>
    <w:p>
      <w:pPr>
        <w:pStyle w:val="Heading2"/>
      </w:pPr>
      <w:bookmarkStart w:id="23" w:name="qualifications-for-senior-engineering-specialist"/>
      <w:r>
        <w:t xml:space="preserve">Qualifications for senior engineering specialist</w:t>
      </w:r>
      <w:bookmarkEnd w:id="23"/>
    </w:p>
    <w:p>
      <w:pPr>
        <w:pStyle w:val="Compact"/>
        <w:numPr>
          <w:numId w:val="1002"/>
          <w:ilvl w:val="0"/>
        </w:numPr>
      </w:pPr>
      <w:r>
        <w:t xml:space="preserve">Eight or more years’ field experience within the electrical utility industry</w:t>
      </w:r>
    </w:p>
    <w:p>
      <w:pPr>
        <w:pStyle w:val="Compact"/>
        <w:numPr>
          <w:numId w:val="1002"/>
          <w:ilvl w:val="0"/>
        </w:numPr>
      </w:pPr>
      <w:r>
        <w:t xml:space="preserve">Experience organizing, leading or providing direction to cross-functional teams</w:t>
      </w:r>
    </w:p>
    <w:p>
      <w:pPr>
        <w:pStyle w:val="Compact"/>
        <w:numPr>
          <w:numId w:val="1002"/>
          <w:ilvl w:val="0"/>
        </w:numPr>
      </w:pPr>
      <w:r>
        <w:t xml:space="preserve">Experience with underground and overhead transmission construction standards such as California Public Utilities Commission (CPUC) GO 95 and 128, Electrical Service Requirements (ESR), Distribution Design Standards (DDS), OH &amp; UG construction standards</w:t>
      </w:r>
    </w:p>
    <w:p>
      <w:pPr>
        <w:pStyle w:val="Compact"/>
        <w:numPr>
          <w:numId w:val="1002"/>
          <w:ilvl w:val="0"/>
        </w:numPr>
      </w:pPr>
      <w:r>
        <w:t xml:space="preserve">Experience supporting multiple technical projects concurrently in the areas of planning, construction, or field operations</w:t>
      </w:r>
    </w:p>
    <w:p>
      <w:pPr>
        <w:pStyle w:val="Compact"/>
        <w:numPr>
          <w:numId w:val="1002"/>
          <w:ilvl w:val="0"/>
        </w:numPr>
      </w:pPr>
      <w:r>
        <w:t xml:space="preserve">Demonstrated experience recommending cost effective solutions both verbally and in written correspondence</w:t>
      </w:r>
    </w:p>
    <w:p>
      <w:pPr>
        <w:pStyle w:val="Compact"/>
        <w:numPr>
          <w:numId w:val="1002"/>
          <w:ilvl w:val="0"/>
        </w:numPr>
      </w:pPr>
      <w:r>
        <w:t xml:space="preserve">Demonstrated experience using power system engineering and planning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gineer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gineer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2021-10-28T13:35:16Z</dcterms:created>
  <dcterms:modified xsi:type="dcterms:W3CDTF">2021-10-28T13:35:16Z</dcterms:modified>
</cp:coreProperties>
</file>