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https://www.velvetjobs.com/job-descriptions/senior-director-strategy</w:t>
        </w:r>
      </w:hyperlink>
    </w:p>
    <w:p>
      <w:pPr>
        <w:pStyle w:val="Heading1"/>
      </w:pPr>
      <w:bookmarkStart w:id="21" w:name="example-of-senior-director-strategy-job-description"/>
      <w:r>
        <w:t xml:space="preserve">Example of Senior Director, Strategy Job Description</w:t>
      </w:r>
      <w:bookmarkEnd w:id="21"/>
    </w:p>
    <w:p>
      <w:pPr>
        <w:pStyle w:val="Compact"/>
      </w:pPr>
      <w:r>
        <w:t xml:space="preserve">Our growing company is looking for a senior director,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irector-strategy"/>
      <w:r>
        <w:t xml:space="preserve">Responsibilities for senior director, strategy</w:t>
      </w:r>
      <w:bookmarkEnd w:id="22"/>
    </w:p>
    <w:p>
      <w:pPr>
        <w:pStyle w:val="Compact"/>
        <w:numPr>
          <w:numId w:val="1001"/>
          <w:ilvl w:val="0"/>
        </w:numPr>
      </w:pPr>
      <w:r>
        <w:t xml:space="preserve">Recommend strategies to optimize member engagement, especially in digital and mobile channels</w:t>
      </w:r>
    </w:p>
    <w:p>
      <w:pPr>
        <w:pStyle w:val="Compact"/>
        <w:numPr>
          <w:numId w:val="1001"/>
          <w:ilvl w:val="0"/>
        </w:numPr>
      </w:pPr>
      <w:r>
        <w:t xml:space="preserve">Provide thought leadership in areas of customer loyalty, retention, acquisition, advocacy and mobile engagement</w:t>
      </w:r>
    </w:p>
    <w:p>
      <w:pPr>
        <w:pStyle w:val="Compact"/>
        <w:numPr>
          <w:numId w:val="1001"/>
          <w:ilvl w:val="0"/>
        </w:numPr>
      </w:pPr>
      <w:r>
        <w:t xml:space="preserve">Advocate for best-in-class program ideation and enhancements</w:t>
      </w:r>
    </w:p>
    <w:p>
      <w:pPr>
        <w:pStyle w:val="Compact"/>
        <w:numPr>
          <w:numId w:val="1001"/>
          <w:ilvl w:val="0"/>
        </w:numPr>
      </w:pPr>
      <w:r>
        <w:t xml:space="preserve">Develop business cases to support recommended strategies / innovations</w:t>
      </w:r>
    </w:p>
    <w:p>
      <w:pPr>
        <w:pStyle w:val="Compact"/>
        <w:numPr>
          <w:numId w:val="1001"/>
          <w:ilvl w:val="0"/>
        </w:numPr>
      </w:pPr>
      <w:r>
        <w:t xml:space="preserve">Stay current in business and consumer environment</w:t>
      </w:r>
    </w:p>
    <w:p>
      <w:pPr>
        <w:pStyle w:val="Compact"/>
        <w:numPr>
          <w:numId w:val="1001"/>
          <w:ilvl w:val="0"/>
        </w:numPr>
      </w:pPr>
      <w:r>
        <w:t xml:space="preserve">Analyze marketing and research data and propose “way-forward” for client program</w:t>
      </w:r>
    </w:p>
    <w:p>
      <w:pPr>
        <w:pStyle w:val="Compact"/>
        <w:numPr>
          <w:numId w:val="1001"/>
          <w:ilvl w:val="0"/>
        </w:numPr>
      </w:pPr>
      <w:r>
        <w:t xml:space="preserve">Conduct senior-level executive client updates</w:t>
      </w:r>
    </w:p>
    <w:p>
      <w:pPr>
        <w:pStyle w:val="Compact"/>
        <w:numPr>
          <w:numId w:val="1001"/>
          <w:ilvl w:val="0"/>
        </w:numPr>
      </w:pPr>
      <w:r>
        <w:t xml:space="preserve">Support and strategically leverage program partnerships</w:t>
      </w:r>
    </w:p>
    <w:p>
      <w:pPr>
        <w:pStyle w:val="Compact"/>
        <w:numPr>
          <w:numId w:val="1001"/>
          <w:ilvl w:val="0"/>
        </w:numPr>
      </w:pPr>
      <w:r>
        <w:t xml:space="preserve">Develop and lead strategic, tactical and operational initiatives which directly support our expansion plans in existing and new markets</w:t>
      </w:r>
    </w:p>
    <w:p>
      <w:pPr>
        <w:pStyle w:val="Compact"/>
        <w:numPr>
          <w:numId w:val="1001"/>
          <w:ilvl w:val="0"/>
        </w:numPr>
      </w:pPr>
      <w:r>
        <w:t xml:space="preserve">Working for the Chief Strategy Officer, be a thought-leader and expert on the target markets selected by the executive team</w:t>
      </w:r>
    </w:p>
    <w:p>
      <w:pPr>
        <w:pStyle w:val="Heading2"/>
      </w:pPr>
      <w:bookmarkStart w:id="23" w:name="qualifications-for-senior-director-strategy"/>
      <w:r>
        <w:t xml:space="preserve">Qualifications for senior director, strategy</w:t>
      </w:r>
      <w:bookmarkEnd w:id="23"/>
    </w:p>
    <w:p>
      <w:pPr>
        <w:pStyle w:val="Compact"/>
        <w:numPr>
          <w:numId w:val="1002"/>
          <w:ilvl w:val="0"/>
        </w:numPr>
      </w:pPr>
      <w:r>
        <w:t xml:space="preserve">Work with external parties (investment banks, accountants, legal counsel, actuarial and other consultants) to ensure timely completion of deliverables and drive projects to completion</w:t>
      </w:r>
    </w:p>
    <w:p>
      <w:pPr>
        <w:pStyle w:val="Compact"/>
        <w:numPr>
          <w:numId w:val="1002"/>
          <w:ilvl w:val="0"/>
        </w:numPr>
      </w:pPr>
      <w:r>
        <w:t xml:space="preserve">15+ years of experience as second level manager</w:t>
      </w:r>
    </w:p>
    <w:p>
      <w:pPr>
        <w:pStyle w:val="Compact"/>
        <w:numPr>
          <w:numId w:val="1002"/>
          <w:ilvl w:val="0"/>
        </w:numPr>
      </w:pPr>
      <w:r>
        <w:t xml:space="preserve">Broad industry knowledge covering many verticals with a proven track record</w:t>
      </w:r>
    </w:p>
    <w:p>
      <w:pPr>
        <w:pStyle w:val="Compact"/>
        <w:numPr>
          <w:numId w:val="1002"/>
          <w:ilvl w:val="0"/>
        </w:numPr>
      </w:pPr>
      <w:r>
        <w:t xml:space="preserve">Travel to customer sites, channel partners, internal meetings and/or events (domestic and/or international)</w:t>
      </w:r>
    </w:p>
    <w:p>
      <w:pPr>
        <w:pStyle w:val="Compact"/>
        <w:numPr>
          <w:numId w:val="1002"/>
          <w:ilvl w:val="0"/>
        </w:numPr>
      </w:pPr>
      <w:r>
        <w:t xml:space="preserve">5+ years professional experience in the design, development, and/or project management of web products</w:t>
      </w:r>
    </w:p>
    <w:p>
      <w:pPr>
        <w:pStyle w:val="Compact"/>
        <w:numPr>
          <w:numId w:val="1002"/>
          <w:ilvl w:val="0"/>
        </w:numPr>
      </w:pPr>
      <w:r>
        <w:t xml:space="preserve">Experienced with SAS sites, usability, SEO, and information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