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https://www.velvetjobs.com/job-descriptions/senior-director-product</w:t>
        </w:r>
      </w:hyperlink>
    </w:p>
    <w:p>
      <w:pPr>
        <w:pStyle w:val="Heading1"/>
      </w:pPr>
      <w:bookmarkStart w:id="21" w:name="example-of-senior-director-product-job-description"/>
      <w:r>
        <w:t xml:space="preserve">Example of Senior Director, Product Job Description</w:t>
      </w:r>
      <w:bookmarkEnd w:id="21"/>
    </w:p>
    <w:p>
      <w:pPr>
        <w:pStyle w:val="Compact"/>
      </w:pPr>
      <w:r>
        <w:t xml:space="preserve">Our company is growing rapidly and is hiring for a senior director,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director-product"/>
      <w:r>
        <w:t xml:space="preserve">Responsibilities for senior director,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all product information systems (MP2, GIM Tool, ) for all CCT responsible categories</w:t>
      </w:r>
    </w:p>
    <w:p>
      <w:pPr>
        <w:pStyle w:val="Compact"/>
        <w:numPr>
          <w:numId w:val="1001"/>
          <w:ilvl w:val="0"/>
        </w:numPr>
      </w:pPr>
      <w:r>
        <w:t xml:space="preserve">Act as product owner for the fixed income product line, leading product advocacy efforts to drive market share gains</w:t>
      </w:r>
    </w:p>
    <w:p>
      <w:pPr>
        <w:pStyle w:val="Compact"/>
        <w:numPr>
          <w:numId w:val="1001"/>
          <w:ilvl w:val="0"/>
        </w:numPr>
      </w:pPr>
      <w:r>
        <w:t xml:space="preserve">Business owner on large scale projects/initiatives and has overall accountability for responsibility for product line performance and daily operations in managing the product line</w:t>
      </w:r>
    </w:p>
    <w:p>
      <w:pPr>
        <w:pStyle w:val="Compact"/>
        <w:numPr>
          <w:numId w:val="1001"/>
          <w:ilvl w:val="0"/>
        </w:numPr>
      </w:pPr>
      <w:r>
        <w:t xml:space="preserve">Oversee integrated marketing plans and campaigns to ensure all elements of a project plan and overall campaign are executed on time and on budget</w:t>
      </w:r>
    </w:p>
    <w:p>
      <w:pPr>
        <w:pStyle w:val="Compact"/>
        <w:numPr>
          <w:numId w:val="1001"/>
          <w:ilvl w:val="0"/>
        </w:numPr>
      </w:pPr>
      <w:r>
        <w:t xml:space="preserve">Provide scientific insight into study design</w:t>
      </w:r>
    </w:p>
    <w:p>
      <w:pPr>
        <w:pStyle w:val="Compact"/>
        <w:numPr>
          <w:numId w:val="1001"/>
          <w:ilvl w:val="0"/>
        </w:numPr>
      </w:pPr>
      <w:r>
        <w:t xml:space="preserve">Build business cases to support new initiatives prioritizing the road map for the next set of media products and feature enhancements</w:t>
      </w:r>
    </w:p>
    <w:p>
      <w:pPr>
        <w:pStyle w:val="Compact"/>
        <w:numPr>
          <w:numId w:val="1001"/>
          <w:ilvl w:val="0"/>
        </w:numPr>
      </w:pPr>
      <w:r>
        <w:t xml:space="preserve">Defines and communicates product positioning/key product benefits and features to help drive awareness and position K12 as a market leader in the public school K-12 market</w:t>
      </w:r>
    </w:p>
    <w:p>
      <w:pPr>
        <w:pStyle w:val="Compact"/>
        <w:numPr>
          <w:numId w:val="1001"/>
          <w:ilvl w:val="0"/>
        </w:numPr>
      </w:pPr>
      <w:r>
        <w:t xml:space="preserve">Leads definition of profile, size, and unique needs of target segments, including buyer and user personas and key product use cases</w:t>
      </w:r>
    </w:p>
    <w:p>
      <w:pPr>
        <w:pStyle w:val="Compact"/>
        <w:numPr>
          <w:numId w:val="1001"/>
          <w:ilvl w:val="0"/>
        </w:numPr>
      </w:pPr>
      <w:r>
        <w:t xml:space="preserve">Drives development of rationalized pricing strategies designed to maximize business unit revenue and growth while minimizing conflict across K12’s existing distribution channels</w:t>
      </w:r>
    </w:p>
    <w:p>
      <w:pPr>
        <w:pStyle w:val="Compact"/>
        <w:numPr>
          <w:numId w:val="1001"/>
          <w:ilvl w:val="0"/>
        </w:numPr>
      </w:pPr>
      <w:r>
        <w:t xml:space="preserve">Helps track the performance of newly introduced products</w:t>
      </w:r>
    </w:p>
    <w:p>
      <w:pPr>
        <w:pStyle w:val="Heading2"/>
      </w:pPr>
      <w:bookmarkStart w:id="23" w:name="qualifications-for-senior-director-product"/>
      <w:r>
        <w:t xml:space="preserve">Qualifications for senior director,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experience in online and mobile products a must</w:t>
      </w:r>
    </w:p>
    <w:p>
      <w:pPr>
        <w:pStyle w:val="Compact"/>
        <w:numPr>
          <w:numId w:val="1002"/>
          <w:ilvl w:val="0"/>
        </w:numPr>
      </w:pPr>
      <w:r>
        <w:t xml:space="preserve">Extensive and current experience in designing and building network and security subsystems</w:t>
      </w:r>
    </w:p>
    <w:p>
      <w:pPr>
        <w:pStyle w:val="Compact"/>
        <w:numPr>
          <w:numId w:val="1002"/>
          <w:ilvl w:val="0"/>
        </w:numPr>
      </w:pPr>
      <w:r>
        <w:t xml:space="preserve">Demonstrate broad network and system infrastructure knowledge across multi-datacenter topologies, authentication services, content management systems, analytical systems, secure email systems, multi-variate testing, and other product supporting functions</w:t>
      </w:r>
    </w:p>
    <w:p>
      <w:pPr>
        <w:pStyle w:val="Compact"/>
        <w:numPr>
          <w:numId w:val="1002"/>
          <w:ilvl w:val="0"/>
        </w:numPr>
      </w:pPr>
      <w:r>
        <w:t xml:space="preserve">Excellent written and analytical skills, with an ability to clearly communicate via Office Word and PowerPoint documents</w:t>
      </w:r>
    </w:p>
    <w:p>
      <w:pPr>
        <w:pStyle w:val="Compact"/>
        <w:numPr>
          <w:numId w:val="1002"/>
          <w:ilvl w:val="0"/>
        </w:numPr>
      </w:pPr>
      <w:r>
        <w:t xml:space="preserve">Excellent communications skills, including the ability to diplomatically build consensus across disparate views and cross functional organizations</w:t>
      </w:r>
    </w:p>
    <w:p>
      <w:pPr>
        <w:pStyle w:val="Compact"/>
        <w:numPr>
          <w:numId w:val="1002"/>
          <w:ilvl w:val="0"/>
        </w:numPr>
      </w:pPr>
      <w:r>
        <w:t xml:space="preserve">Self-driven to take challenges head-on and achieve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