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https://www.velvetjobs.com/job-descriptions/senior-director-operations</w:t>
        </w:r>
      </w:hyperlink>
    </w:p>
    <w:p>
      <w:pPr>
        <w:pStyle w:val="Heading1"/>
      </w:pPr>
      <w:bookmarkStart w:id="21" w:name="example-of-senior-director-operations-job-description"/>
      <w:r>
        <w:t xml:space="preserve">Example of Senior Director Operations Job Description</w:t>
      </w:r>
      <w:bookmarkEnd w:id="21"/>
    </w:p>
    <w:p>
      <w:pPr>
        <w:pStyle w:val="Compact"/>
      </w:pPr>
      <w:r>
        <w:t xml:space="preserve">Our innovative and growing company is looking for a senior director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irector-operations"/>
      <w:r>
        <w:t xml:space="preserve">Responsibilities for senior director operations</w:t>
      </w:r>
      <w:bookmarkEnd w:id="22"/>
    </w:p>
    <w:p>
      <w:pPr>
        <w:pStyle w:val="Compact"/>
        <w:numPr>
          <w:numId w:val="1001"/>
          <w:ilvl w:val="0"/>
        </w:numPr>
      </w:pPr>
      <w:r>
        <w:t xml:space="preserve">Accountable for effective management of departmental resources, expenses and budget</w:t>
      </w:r>
    </w:p>
    <w:p>
      <w:pPr>
        <w:pStyle w:val="Compact"/>
        <w:numPr>
          <w:numId w:val="1001"/>
          <w:ilvl w:val="0"/>
        </w:numPr>
      </w:pPr>
      <w:r>
        <w:t xml:space="preserve">Responds appropriately to rapidly changing regulatory environment with minimal oversight</w:t>
      </w:r>
    </w:p>
    <w:p>
      <w:pPr>
        <w:pStyle w:val="Compact"/>
        <w:numPr>
          <w:numId w:val="1001"/>
          <w:ilvl w:val="0"/>
        </w:numPr>
      </w:pPr>
      <w:r>
        <w:t xml:space="preserve">Creates a talent management plan to address individual performance needs establishes a succession plan for the team</w:t>
      </w:r>
    </w:p>
    <w:p>
      <w:pPr>
        <w:pStyle w:val="Compact"/>
        <w:numPr>
          <w:numId w:val="1001"/>
          <w:ilvl w:val="0"/>
        </w:numPr>
      </w:pPr>
      <w:r>
        <w:t xml:space="preserve">Ensures effective performance management process is in place and specific development plans implemented for each team member</w:t>
      </w:r>
    </w:p>
    <w:p>
      <w:pPr>
        <w:pStyle w:val="Compact"/>
        <w:numPr>
          <w:numId w:val="1001"/>
          <w:ilvl w:val="0"/>
        </w:numPr>
      </w:pPr>
      <w:r>
        <w:t xml:space="preserve">This position supervises Operational and Safety Systems associates in the Drug Safety department</w:t>
      </w:r>
    </w:p>
    <w:p>
      <w:pPr>
        <w:pStyle w:val="Compact"/>
        <w:numPr>
          <w:numId w:val="1001"/>
          <w:ilvl w:val="0"/>
        </w:numPr>
      </w:pPr>
      <w:r>
        <w:t xml:space="preserve">Be accountable for the development and implementation of a global strategy to plan, control, and improve quality for all aspects of global pharmacovigilance (PV) activities</w:t>
      </w:r>
    </w:p>
    <w:p>
      <w:pPr>
        <w:pStyle w:val="Compact"/>
        <w:numPr>
          <w:numId w:val="1001"/>
          <w:ilvl w:val="0"/>
        </w:numPr>
      </w:pPr>
      <w:r>
        <w:t xml:space="preserve">Influence PV and Regulatory senior executives to successfully embed a strong governance model including a dashboard of KQPIs to oversee the performance of the PV QMS</w:t>
      </w:r>
    </w:p>
    <w:p>
      <w:pPr>
        <w:pStyle w:val="Compact"/>
        <w:numPr>
          <w:numId w:val="1001"/>
          <w:ilvl w:val="0"/>
        </w:numPr>
      </w:pPr>
      <w:r>
        <w:t xml:space="preserve">Identify, evaluate, and drive the remediation of fundamental issues within GPV to drive quality, in collaboration with PV, in our development programs</w:t>
      </w:r>
    </w:p>
    <w:p>
      <w:pPr>
        <w:pStyle w:val="Compact"/>
        <w:numPr>
          <w:numId w:val="1001"/>
          <w:ilvl w:val="0"/>
        </w:numPr>
      </w:pPr>
      <w:r>
        <w:t xml:space="preserve">In partnership with the Safety Leadership team, create an annual strategic quality management plan based on current risks that will govern and oversee the implementation of the QMS within clinical development</w:t>
      </w:r>
    </w:p>
    <w:p>
      <w:pPr>
        <w:pStyle w:val="Compact"/>
        <w:numPr>
          <w:numId w:val="1001"/>
          <w:ilvl w:val="0"/>
        </w:numPr>
      </w:pPr>
      <w:r>
        <w:t xml:space="preserve">Collaborate with Executive level leadership and respective teams, including Corporate Quality/GxP Audit, PV, Affiliate Quality to ensure we develop robust CAPAs in response to identified global PV quality issues and observations</w:t>
      </w:r>
    </w:p>
    <w:p>
      <w:pPr>
        <w:pStyle w:val="Heading2"/>
      </w:pPr>
      <w:bookmarkStart w:id="23" w:name="qualifications-for-senior-director-operations"/>
      <w:r>
        <w:t xml:space="preserve">Qualifications for senior director operations</w:t>
      </w:r>
      <w:bookmarkEnd w:id="23"/>
    </w:p>
    <w:p>
      <w:pPr>
        <w:pStyle w:val="Compact"/>
        <w:numPr>
          <w:numId w:val="1002"/>
          <w:ilvl w:val="0"/>
        </w:numPr>
      </w:pPr>
      <w:r>
        <w:t xml:space="preserve">Required 10+ years of experience in an operations environment specifically with claims, customer service, provider services administration, project management and/or information technology</w:t>
      </w:r>
    </w:p>
    <w:p>
      <w:pPr>
        <w:pStyle w:val="Compact"/>
        <w:numPr>
          <w:numId w:val="1002"/>
          <w:ilvl w:val="0"/>
        </w:numPr>
      </w:pPr>
      <w:r>
        <w:t xml:space="preserve">Required Other Experience with the design, development and administration of managed health care programs (Medicaid and other Government programs)</w:t>
      </w:r>
    </w:p>
    <w:p>
      <w:pPr>
        <w:pStyle w:val="Compact"/>
        <w:numPr>
          <w:numId w:val="1002"/>
          <w:ilvl w:val="0"/>
        </w:numPr>
      </w:pPr>
      <w:r>
        <w:t xml:space="preserve">Required Other Excellent human relations, leadership and interpersonal relationship skills, engagement of employees, staff coaching skills required</w:t>
      </w:r>
    </w:p>
    <w:p>
      <w:pPr>
        <w:pStyle w:val="Compact"/>
        <w:numPr>
          <w:numId w:val="1002"/>
          <w:ilvl w:val="0"/>
        </w:numPr>
      </w:pPr>
      <w:r>
        <w:t xml:space="preserve">Required Intermediate Operations Management Systems (Generic)</w:t>
      </w:r>
    </w:p>
    <w:p>
      <w:pPr>
        <w:pStyle w:val="Compact"/>
        <w:numPr>
          <w:numId w:val="1002"/>
          <w:ilvl w:val="0"/>
        </w:numPr>
      </w:pPr>
      <w:r>
        <w:t xml:space="preserve">Knowledge of hotel industry and trends</w:t>
      </w:r>
    </w:p>
    <w:p>
      <w:pPr>
        <w:pStyle w:val="Compact"/>
        <w:numPr>
          <w:numId w:val="1002"/>
          <w:ilvl w:val="0"/>
        </w:numPr>
      </w:pPr>
      <w:r>
        <w:t xml:space="preserve">Excellent PC and technology systems skills including Property Management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2021-10-28T18:40:06Z</dcterms:created>
  <dcterms:modified xsi:type="dcterms:W3CDTF">2021-10-28T18:40:06Z</dcterms:modified>
</cp:coreProperties>
</file>