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https://www.velvetjobs.com/job-descriptions/senior-coordinator</w:t>
        </w:r>
      </w:hyperlink>
    </w:p>
    <w:p>
      <w:pPr>
        <w:pStyle w:val="Heading1"/>
      </w:pPr>
      <w:bookmarkStart w:id="21" w:name="example-of-senior-coordinator-job-description"/>
      <w:r>
        <w:t xml:space="preserve">Example of Senior Coordinator Job Description</w:t>
      </w:r>
      <w:bookmarkEnd w:id="21"/>
    </w:p>
    <w:p>
      <w:pPr>
        <w:pStyle w:val="Compact"/>
      </w:pPr>
      <w:r>
        <w:t xml:space="preserve">Our company is searching for experienced candidates for the position of senior coordinator. If you are looking for an exciting place to work, please take a look at the list of qualifications below.</w:t>
      </w:r>
    </w:p>
    <w:p>
      <w:pPr>
        <w:pStyle w:val="Heading2"/>
      </w:pPr>
      <w:bookmarkStart w:id="22" w:name="responsibilities-for-senior-coordinator"/>
      <w:r>
        <w:t xml:space="preserve">Responsibilities for senior coordinator</w:t>
      </w:r>
      <w:bookmarkEnd w:id="22"/>
    </w:p>
    <w:p>
      <w:pPr>
        <w:pStyle w:val="Compact"/>
        <w:numPr>
          <w:numId w:val="1001"/>
          <w:ilvl w:val="0"/>
        </w:numPr>
      </w:pPr>
      <w:r>
        <w:t xml:space="preserve">Create and review technical specifications for the creation of visual effects work</w:t>
      </w:r>
    </w:p>
    <w:p>
      <w:pPr>
        <w:pStyle w:val="Compact"/>
        <w:numPr>
          <w:numId w:val="1001"/>
          <w:ilvl w:val="0"/>
        </w:numPr>
      </w:pPr>
      <w:r>
        <w:t xml:space="preserve">Review technical client requests and assess feasibility of implementation and/or cost impact</w:t>
      </w:r>
    </w:p>
    <w:p>
      <w:pPr>
        <w:pStyle w:val="Compact"/>
        <w:numPr>
          <w:numId w:val="1001"/>
          <w:ilvl w:val="0"/>
        </w:numPr>
      </w:pPr>
      <w:r>
        <w:t xml:space="preserve">Coordinates and conducts meetings, events, and activities to recruit volunteers, build relations with alumni and letterwinners, and maintain goodwill with various constituent groups with the purpose of advancing annual giving tactics</w:t>
      </w:r>
    </w:p>
    <w:p>
      <w:pPr>
        <w:pStyle w:val="Compact"/>
        <w:numPr>
          <w:numId w:val="1001"/>
          <w:ilvl w:val="0"/>
        </w:numPr>
      </w:pPr>
      <w:r>
        <w:t xml:space="preserve">Provides guidance and supervision, as needed, to volunteer organizations and committees involved in fundraising and other activities</w:t>
      </w:r>
    </w:p>
    <w:p>
      <w:pPr>
        <w:pStyle w:val="Compact"/>
        <w:numPr>
          <w:numId w:val="1001"/>
          <w:ilvl w:val="0"/>
        </w:numPr>
      </w:pPr>
      <w:r>
        <w:t xml:space="preserve">Develops and utilizes data sets to target communication and outreach, and enhance department metrics</w:t>
      </w:r>
    </w:p>
    <w:p>
      <w:pPr>
        <w:pStyle w:val="Compact"/>
        <w:numPr>
          <w:numId w:val="1001"/>
          <w:ilvl w:val="0"/>
        </w:numPr>
      </w:pPr>
      <w:r>
        <w:t xml:space="preserve">Assists with department’s digital and social media presence, including the sundevilclub.com, and Twitter and Facebook accounts</w:t>
      </w:r>
    </w:p>
    <w:p>
      <w:pPr>
        <w:pStyle w:val="Compact"/>
        <w:numPr>
          <w:numId w:val="1001"/>
          <w:ilvl w:val="0"/>
        </w:numPr>
      </w:pPr>
      <w:r>
        <w:t xml:space="preserve">Actively participates in University-wide development activities and in collaboration with other University entities, including, but not limited to, the ASU Foundation, Alumni Association, and Enterprise Marketing Hub</w:t>
      </w:r>
    </w:p>
    <w:p>
      <w:pPr>
        <w:pStyle w:val="Compact"/>
        <w:numPr>
          <w:numId w:val="1001"/>
          <w:ilvl w:val="0"/>
        </w:numPr>
      </w:pPr>
      <w:r>
        <w:t xml:space="preserve">Performs other job-related duties, as assigned, by the Director of the Annual Fund</w:t>
      </w:r>
    </w:p>
    <w:p>
      <w:pPr>
        <w:pStyle w:val="Compact"/>
        <w:numPr>
          <w:numId w:val="1001"/>
          <w:ilvl w:val="0"/>
        </w:numPr>
      </w:pPr>
      <w:r>
        <w:t xml:space="preserve">Identifying, developing and maintaining working relationships with community agencies, classroom teachers, school administration, and informal educators in support of program objectives</w:t>
      </w:r>
    </w:p>
    <w:p>
      <w:pPr>
        <w:pStyle w:val="Compact"/>
        <w:numPr>
          <w:numId w:val="1001"/>
          <w:ilvl w:val="0"/>
        </w:numPr>
      </w:pPr>
      <w:r>
        <w:t xml:space="preserve">Managing events</w:t>
      </w:r>
    </w:p>
    <w:p>
      <w:pPr>
        <w:pStyle w:val="Heading2"/>
      </w:pPr>
      <w:bookmarkStart w:id="23" w:name="qualifications-for-senior-coordinator"/>
      <w:r>
        <w:t xml:space="preserve">Qualifications for senior coordinator</w:t>
      </w:r>
      <w:bookmarkEnd w:id="23"/>
    </w:p>
    <w:p>
      <w:pPr>
        <w:pStyle w:val="Compact"/>
        <w:numPr>
          <w:numId w:val="1002"/>
          <w:ilvl w:val="0"/>
        </w:numPr>
      </w:pPr>
      <w:r>
        <w:t xml:space="preserve">Experience with social media platforms, , Twitter, Facebook, Instagram and LinkedIn</w:t>
      </w:r>
    </w:p>
    <w:p>
      <w:pPr>
        <w:pStyle w:val="Compact"/>
        <w:numPr>
          <w:numId w:val="1002"/>
          <w:ilvl w:val="0"/>
        </w:numPr>
      </w:pPr>
      <w:r>
        <w:t xml:space="preserve">Proficient in the use of the MS Office package (Word, Excel, Power Point, Access)</w:t>
      </w:r>
    </w:p>
    <w:p>
      <w:pPr>
        <w:pStyle w:val="Compact"/>
        <w:numPr>
          <w:numId w:val="1002"/>
          <w:ilvl w:val="0"/>
        </w:numPr>
      </w:pPr>
      <w:r>
        <w:t xml:space="preserve">Must obtain and hold state real estate license</w:t>
      </w:r>
    </w:p>
    <w:p>
      <w:pPr>
        <w:pStyle w:val="Compact"/>
        <w:numPr>
          <w:numId w:val="1002"/>
          <w:ilvl w:val="0"/>
        </w:numPr>
      </w:pPr>
      <w:r>
        <w:t xml:space="preserve">Four plus years of related work experience</w:t>
      </w:r>
    </w:p>
    <w:p>
      <w:pPr>
        <w:pStyle w:val="Compact"/>
        <w:numPr>
          <w:numId w:val="1002"/>
          <w:ilvl w:val="0"/>
        </w:numPr>
      </w:pPr>
      <w:r>
        <w:t xml:space="preserve">Demonstrated competency in Microsoft Office applications</w:t>
      </w:r>
    </w:p>
    <w:p>
      <w:pPr>
        <w:pStyle w:val="Compact"/>
        <w:numPr>
          <w:numId w:val="1002"/>
          <w:ilvl w:val="0"/>
        </w:numPr>
      </w:pPr>
      <w:r>
        <w:t xml:space="preserve">Previous experience with JD Edwards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2021-10-28T13:16:06Z</dcterms:created>
  <dcterms:modified xsi:type="dcterms:W3CDTF">2021-10-28T13:16:06Z</dcterms:modified>
</cp:coreProperties>
</file>