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https://www.velvetjobs.com/job-descriptions/senior-contracts-manager</w:t>
        </w:r>
      </w:hyperlink>
    </w:p>
    <w:p>
      <w:pPr>
        <w:pStyle w:val="Heading1"/>
      </w:pPr>
      <w:bookmarkStart w:id="21" w:name="example-of-senior-contracts-manager-job-description"/>
      <w:r>
        <w:t xml:space="preserve">Example of Senior Contracts Manager Job Description</w:t>
      </w:r>
      <w:bookmarkEnd w:id="21"/>
    </w:p>
    <w:p>
      <w:pPr>
        <w:pStyle w:val="Compact"/>
      </w:pPr>
      <w:r>
        <w:t xml:space="preserve">Our innovative and growing company is searching for experienced candidates for the position of senior contracts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tracts-manager"/>
      <w:r>
        <w:t xml:space="preserve">Responsibilities for senior contracts manager</w:t>
      </w:r>
      <w:bookmarkEnd w:id="22"/>
    </w:p>
    <w:p>
      <w:pPr>
        <w:pStyle w:val="Compact"/>
        <w:numPr>
          <w:numId w:val="1001"/>
          <w:ilvl w:val="0"/>
        </w:numPr>
      </w:pPr>
      <w:r>
        <w:t xml:space="preserve">Provide guidance and lead negotiations in collaboration with other stakeholders on master agreements and supply service agreements</w:t>
      </w:r>
    </w:p>
    <w:p>
      <w:pPr>
        <w:pStyle w:val="Compact"/>
        <w:numPr>
          <w:numId w:val="1001"/>
          <w:ilvl w:val="0"/>
        </w:numPr>
      </w:pPr>
      <w:r>
        <w:t xml:space="preserve">Develop and ensure implementation of procedures and systems for FHI 360 contracts and procurements at country and provincial office levels</w:t>
      </w:r>
    </w:p>
    <w:p>
      <w:pPr>
        <w:pStyle w:val="Compact"/>
        <w:numPr>
          <w:numId w:val="1001"/>
          <w:ilvl w:val="0"/>
        </w:numPr>
      </w:pPr>
      <w:r>
        <w:t xml:space="preserve">Responsible for negotiating, structuring, drafting and/or managing vendor agreements, outsourcing contracts, consulting services, terms of use, software license, consulting services, non-disclosure, and customer paper agreements</w:t>
      </w:r>
    </w:p>
    <w:p>
      <w:pPr>
        <w:pStyle w:val="Compact"/>
        <w:numPr>
          <w:numId w:val="1001"/>
          <w:ilvl w:val="0"/>
        </w:numPr>
      </w:pPr>
      <w:r>
        <w:t xml:space="preserve">Participates in proposal and contract reviews and approvals</w:t>
      </w:r>
    </w:p>
    <w:p>
      <w:pPr>
        <w:pStyle w:val="Compact"/>
        <w:numPr>
          <w:numId w:val="1001"/>
          <w:ilvl w:val="0"/>
        </w:numPr>
      </w:pPr>
      <w:r>
        <w:t xml:space="preserve">Review contractual terms and conditions for their acceptability, , assessing risk and impact to the proposal utilizing the Company resources including legal, operations, and pricing, as necessary</w:t>
      </w:r>
    </w:p>
    <w:p>
      <w:pPr>
        <w:pStyle w:val="Compact"/>
        <w:numPr>
          <w:numId w:val="1001"/>
          <w:ilvl w:val="0"/>
        </w:numPr>
      </w:pPr>
      <w:r>
        <w:t xml:space="preserve">Leads and conducts proposal and contract negotiation and management of contracts</w:t>
      </w:r>
    </w:p>
    <w:p>
      <w:pPr>
        <w:pStyle w:val="Compact"/>
        <w:numPr>
          <w:numId w:val="1001"/>
          <w:ilvl w:val="0"/>
        </w:numPr>
      </w:pPr>
      <w:r>
        <w:t xml:space="preserve">Coordinates inputs from the sales, finance, business development and service teams the legal department to structure contracts and proposals</w:t>
      </w:r>
    </w:p>
    <w:p>
      <w:pPr>
        <w:pStyle w:val="Compact"/>
        <w:numPr>
          <w:numId w:val="1001"/>
          <w:ilvl w:val="0"/>
        </w:numPr>
      </w:pPr>
      <w:r>
        <w:t xml:space="preserve">Provides contract and proposals status and assistance to the program manager, functional areas, and management</w:t>
      </w:r>
    </w:p>
    <w:p>
      <w:pPr>
        <w:pStyle w:val="Compact"/>
        <w:numPr>
          <w:numId w:val="1001"/>
          <w:ilvl w:val="0"/>
        </w:numPr>
      </w:pPr>
      <w:r>
        <w:t xml:space="preserve">Acts as principal interface with internal/external customers on contractual matters</w:t>
      </w:r>
    </w:p>
    <w:p>
      <w:pPr>
        <w:pStyle w:val="Compact"/>
        <w:numPr>
          <w:numId w:val="1001"/>
          <w:ilvl w:val="0"/>
        </w:numPr>
      </w:pPr>
      <w:r>
        <w:t xml:space="preserve">Overall accountability for providing leadership and direction, implementing the development and maintenance of standardized training materials/tools, and the development of the Operations personnel</w:t>
      </w:r>
    </w:p>
    <w:p>
      <w:pPr>
        <w:pStyle w:val="Heading2"/>
      </w:pPr>
      <w:bookmarkStart w:id="23" w:name="qualifications-for-senior-contracts-manager"/>
      <w:r>
        <w:t xml:space="preserve">Qualifications for senior contracts manager</w:t>
      </w:r>
      <w:bookmarkEnd w:id="23"/>
    </w:p>
    <w:p>
      <w:pPr>
        <w:pStyle w:val="Compact"/>
        <w:numPr>
          <w:numId w:val="1002"/>
          <w:ilvl w:val="0"/>
        </w:numPr>
      </w:pPr>
      <w:r>
        <w:t xml:space="preserve">Strong understanding of regional payer environments, including coverage and reimbursement, HTA and payment policy and value drivers</w:t>
      </w:r>
    </w:p>
    <w:p>
      <w:pPr>
        <w:pStyle w:val="Compact"/>
        <w:numPr>
          <w:numId w:val="1002"/>
          <w:ilvl w:val="0"/>
        </w:numPr>
      </w:pPr>
      <w:r>
        <w:t xml:space="preserve">Ability to conduct situation analyses of external pricing and reimbursement environments and to synthesize relevant information to develop strategic plans</w:t>
      </w:r>
    </w:p>
    <w:p>
      <w:pPr>
        <w:pStyle w:val="Compact"/>
        <w:numPr>
          <w:numId w:val="1002"/>
          <w:ilvl w:val="0"/>
        </w:numPr>
      </w:pPr>
      <w:r>
        <w:t xml:space="preserve">Ability to champion ideas, take decisions and focus on results</w:t>
      </w:r>
    </w:p>
    <w:p>
      <w:pPr>
        <w:pStyle w:val="Compact"/>
        <w:numPr>
          <w:numId w:val="1002"/>
          <w:ilvl w:val="0"/>
        </w:numPr>
      </w:pPr>
      <w:r>
        <w:t xml:space="preserve">Direct experience in product planning and/or commercialization</w:t>
      </w:r>
    </w:p>
    <w:p>
      <w:pPr>
        <w:pStyle w:val="Compact"/>
        <w:numPr>
          <w:numId w:val="1002"/>
          <w:ilvl w:val="0"/>
        </w:numPr>
      </w:pPr>
      <w:r>
        <w:t xml:space="preserve">Advanced analytic experience including modeling techniques</w:t>
      </w:r>
    </w:p>
    <w:p>
      <w:pPr>
        <w:pStyle w:val="Compact"/>
        <w:numPr>
          <w:numId w:val="1002"/>
          <w:ilvl w:val="0"/>
        </w:numPr>
      </w:pPr>
      <w:r>
        <w:t xml:space="preserve">Experience in the administration of commercial and/or governmental contracts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2021-10-28T13:35:00Z</dcterms:created>
  <dcterms:modified xsi:type="dcterms:W3CDTF">2021-10-28T13:35:00Z</dcterms:modified>
</cp:coreProperties>
</file>